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179A8" w14:textId="0598DA26" w:rsidR="00CB467B" w:rsidRPr="00CB467B" w:rsidRDefault="00CB467B" w:rsidP="00CB467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7B">
        <w:rPr>
          <w:rFonts w:ascii="Times New Roman" w:hAnsi="Times New Roman" w:cs="Times New Roman"/>
          <w:b/>
          <w:sz w:val="28"/>
          <w:szCs w:val="28"/>
        </w:rPr>
        <w:t>Działania równościowe na Wydziale Stosowanych Nauk Społecznych i Resocjalizacji</w:t>
      </w:r>
    </w:p>
    <w:p w14:paraId="7F64E0E4" w14:textId="77777777" w:rsidR="00CB467B" w:rsidRPr="00CB467B" w:rsidRDefault="00CB467B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149A3D" w14:textId="77777777" w:rsidR="00CB467B" w:rsidRDefault="00CB467B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3153AC" w14:textId="2318A1D1" w:rsidR="00595F31" w:rsidRDefault="00595F31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składa się z dwóch Instytutów: Instytutu Stosowanych Nauk Społecznych oraz Instytutu Profilaktyki Społecznej i Resocjalizacji. Poniżej prezentujemy działania realizowane kolejno w ISNS i IPSIR, a ponadto informujemy, że na Wydziale powołano Wydziałową Komisję Etyczną. Jej zadania obejmują także zagadnienia związane z przeciwdziałaniem dyskryminacji.</w:t>
      </w:r>
    </w:p>
    <w:p w14:paraId="2363F46F" w14:textId="77777777" w:rsidR="00595F31" w:rsidRDefault="00595F31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048E9E" w14:textId="53A067AA" w:rsidR="00595F31" w:rsidRPr="002D6CB2" w:rsidRDefault="00595F31" w:rsidP="00E12F6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CB2">
        <w:rPr>
          <w:rFonts w:ascii="Times New Roman" w:hAnsi="Times New Roman" w:cs="Times New Roman"/>
          <w:b/>
          <w:sz w:val="28"/>
          <w:szCs w:val="28"/>
        </w:rPr>
        <w:t>ISNS:</w:t>
      </w:r>
    </w:p>
    <w:p w14:paraId="4BB5CF3B" w14:textId="77777777" w:rsidR="00595F31" w:rsidRPr="00CB467B" w:rsidRDefault="00595F31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B7A61E" w14:textId="71C03061" w:rsidR="00855B67" w:rsidRPr="00CB467B" w:rsidRDefault="00CB467B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Informacja</w:t>
      </w:r>
      <w:r w:rsidR="00855B67" w:rsidRPr="00CB467B">
        <w:rPr>
          <w:rFonts w:ascii="Times New Roman" w:hAnsi="Times New Roman" w:cs="Times New Roman"/>
          <w:sz w:val="24"/>
          <w:szCs w:val="24"/>
        </w:rPr>
        <w:t xml:space="preserve"> na temat </w:t>
      </w:r>
      <w:r w:rsidR="00513DC0" w:rsidRPr="00CB467B">
        <w:rPr>
          <w:rFonts w:ascii="Times New Roman" w:hAnsi="Times New Roman" w:cs="Times New Roman"/>
          <w:sz w:val="24"/>
          <w:szCs w:val="24"/>
        </w:rPr>
        <w:t xml:space="preserve">projektów badawczych, prowadzonych badań, zajęć, publikacji </w:t>
      </w:r>
      <w:r w:rsidR="0060628C" w:rsidRPr="00CB467B">
        <w:rPr>
          <w:rFonts w:ascii="Times New Roman" w:hAnsi="Times New Roman" w:cs="Times New Roman"/>
          <w:sz w:val="24"/>
          <w:szCs w:val="24"/>
        </w:rPr>
        <w:t xml:space="preserve">i innych aktywności naukowych </w:t>
      </w:r>
      <w:r w:rsidR="00513DC0" w:rsidRPr="00CB467B">
        <w:rPr>
          <w:rFonts w:ascii="Times New Roman" w:hAnsi="Times New Roman" w:cs="Times New Roman"/>
          <w:sz w:val="24"/>
          <w:szCs w:val="24"/>
        </w:rPr>
        <w:t>pracowników ISNS UW, które dotycz</w:t>
      </w:r>
      <w:r w:rsidR="00323DC8" w:rsidRPr="00CB467B">
        <w:rPr>
          <w:rFonts w:ascii="Times New Roman" w:hAnsi="Times New Roman" w:cs="Times New Roman"/>
          <w:sz w:val="24"/>
          <w:szCs w:val="24"/>
        </w:rPr>
        <w:t>ą</w:t>
      </w:r>
      <w:r w:rsidR="00513DC0" w:rsidRPr="00CB467B">
        <w:rPr>
          <w:rFonts w:ascii="Times New Roman" w:hAnsi="Times New Roman" w:cs="Times New Roman"/>
          <w:sz w:val="24"/>
          <w:szCs w:val="24"/>
        </w:rPr>
        <w:t xml:space="preserve"> problematyki równości lub </w:t>
      </w:r>
      <w:proofErr w:type="spellStart"/>
      <w:r w:rsidR="00513DC0" w:rsidRPr="00CB467B">
        <w:rPr>
          <w:rFonts w:ascii="Times New Roman" w:hAnsi="Times New Roman" w:cs="Times New Roman"/>
          <w:sz w:val="24"/>
          <w:szCs w:val="24"/>
        </w:rPr>
        <w:t>antydyskryminacji</w:t>
      </w:r>
      <w:proofErr w:type="spellEnd"/>
      <w:r w:rsidR="0090635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2F37BD3E" w14:textId="337B206C" w:rsidR="00855B67" w:rsidRPr="00CB467B" w:rsidRDefault="00855B67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97954C" w14:textId="37161DF1" w:rsidR="00855B67" w:rsidRPr="00CB467B" w:rsidRDefault="00513DC0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1. Zajęcia </w:t>
      </w:r>
      <w:r w:rsidR="008B443A" w:rsidRPr="00CB467B">
        <w:rPr>
          <w:rFonts w:ascii="Times New Roman" w:hAnsi="Times New Roman" w:cs="Times New Roman"/>
          <w:sz w:val="24"/>
          <w:szCs w:val="24"/>
        </w:rPr>
        <w:t>– wykłady, konwersatoria, fakultety</w:t>
      </w:r>
    </w:p>
    <w:p w14:paraId="12E546A0" w14:textId="502F9E51" w:rsidR="00855B67" w:rsidRPr="00CB467B" w:rsidRDefault="00855B67" w:rsidP="00E12F6B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Gender and contemporary Polish society </w:t>
      </w:r>
      <w:r w:rsidR="00DD0FBC" w:rsidRPr="00CB467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godzin</w:t>
      </w:r>
      <w:proofErr w:type="spellEnd"/>
      <w:r w:rsidR="00DD0FBC" w:rsidRPr="00CB46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0D33036" w14:textId="2780236A" w:rsidR="00855B67" w:rsidRPr="00CB467B" w:rsidRDefault="00855B67" w:rsidP="005B06DE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Prawa człowieka </w:t>
      </w:r>
      <w:r w:rsidR="00DD0FBC" w:rsidRPr="00CB467B">
        <w:rPr>
          <w:rFonts w:ascii="Times New Roman" w:hAnsi="Times New Roman" w:cs="Times New Roman"/>
          <w:sz w:val="24"/>
          <w:szCs w:val="24"/>
        </w:rPr>
        <w:t>(</w:t>
      </w:r>
      <w:r w:rsidRPr="00CB467B">
        <w:rPr>
          <w:rFonts w:ascii="Times New Roman" w:hAnsi="Times New Roman" w:cs="Times New Roman"/>
          <w:sz w:val="24"/>
          <w:szCs w:val="24"/>
        </w:rPr>
        <w:t>30 godzin</w:t>
      </w:r>
      <w:r w:rsidR="00DD0FBC" w:rsidRPr="00CB467B">
        <w:rPr>
          <w:rFonts w:ascii="Times New Roman" w:hAnsi="Times New Roman" w:cs="Times New Roman"/>
          <w:sz w:val="24"/>
          <w:szCs w:val="24"/>
        </w:rPr>
        <w:t>)</w:t>
      </w:r>
    </w:p>
    <w:p w14:paraId="40ED310E" w14:textId="77777777" w:rsidR="00855B67" w:rsidRPr="00CB467B" w:rsidRDefault="00855B67" w:rsidP="005B06DE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Płeć w teoriach społecznych - 30 godzin</w:t>
      </w:r>
    </w:p>
    <w:p w14:paraId="667FAAB8" w14:textId="07D4EF4B" w:rsidR="00855B67" w:rsidRPr="00CB467B" w:rsidRDefault="00855B67" w:rsidP="005B06DE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Studia kobiece </w:t>
      </w:r>
      <w:r w:rsidR="00DD0FBC" w:rsidRPr="00CB467B">
        <w:rPr>
          <w:rFonts w:ascii="Times New Roman" w:hAnsi="Times New Roman" w:cs="Times New Roman"/>
          <w:sz w:val="24"/>
          <w:szCs w:val="24"/>
        </w:rPr>
        <w:t>(</w:t>
      </w:r>
      <w:r w:rsidRPr="00CB467B">
        <w:rPr>
          <w:rFonts w:ascii="Times New Roman" w:hAnsi="Times New Roman" w:cs="Times New Roman"/>
          <w:sz w:val="24"/>
          <w:szCs w:val="24"/>
        </w:rPr>
        <w:t>30 godzin</w:t>
      </w:r>
      <w:r w:rsidR="00DD0FBC" w:rsidRPr="00CB467B">
        <w:rPr>
          <w:rFonts w:ascii="Times New Roman" w:hAnsi="Times New Roman" w:cs="Times New Roman"/>
          <w:sz w:val="24"/>
          <w:szCs w:val="24"/>
        </w:rPr>
        <w:t>)</w:t>
      </w:r>
    </w:p>
    <w:p w14:paraId="4AC548D5" w14:textId="36EB486D" w:rsidR="00855B67" w:rsidRPr="00CB467B" w:rsidRDefault="00855B67" w:rsidP="005B06DE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467B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w mediach </w:t>
      </w:r>
      <w:r w:rsidR="00DD0FBC" w:rsidRPr="00CB467B">
        <w:rPr>
          <w:rFonts w:ascii="Times New Roman" w:hAnsi="Times New Roman" w:cs="Times New Roman"/>
          <w:sz w:val="24"/>
          <w:szCs w:val="24"/>
        </w:rPr>
        <w:t>(</w:t>
      </w:r>
      <w:r w:rsidRPr="00CB467B">
        <w:rPr>
          <w:rFonts w:ascii="Times New Roman" w:hAnsi="Times New Roman" w:cs="Times New Roman"/>
          <w:sz w:val="24"/>
          <w:szCs w:val="24"/>
        </w:rPr>
        <w:t>30 godzin</w:t>
      </w:r>
      <w:r w:rsidR="00DD0FBC" w:rsidRPr="00CB467B">
        <w:rPr>
          <w:rFonts w:ascii="Times New Roman" w:hAnsi="Times New Roman" w:cs="Times New Roman"/>
          <w:sz w:val="24"/>
          <w:szCs w:val="24"/>
        </w:rPr>
        <w:t>)</w:t>
      </w:r>
    </w:p>
    <w:p w14:paraId="0D87F41D" w14:textId="311E238E" w:rsidR="00855B67" w:rsidRPr="00CB467B" w:rsidRDefault="00855B67" w:rsidP="005B06DE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Prawo i płeć </w:t>
      </w:r>
      <w:r w:rsidR="00DD0FBC" w:rsidRPr="00CB467B">
        <w:rPr>
          <w:rFonts w:ascii="Times New Roman" w:hAnsi="Times New Roman" w:cs="Times New Roman"/>
          <w:sz w:val="24"/>
          <w:szCs w:val="24"/>
        </w:rPr>
        <w:t>(</w:t>
      </w:r>
      <w:r w:rsidRPr="00CB467B">
        <w:rPr>
          <w:rFonts w:ascii="Times New Roman" w:hAnsi="Times New Roman" w:cs="Times New Roman"/>
          <w:sz w:val="24"/>
          <w:szCs w:val="24"/>
        </w:rPr>
        <w:t>30 godzin</w:t>
      </w:r>
      <w:r w:rsidR="00DD0FBC" w:rsidRPr="00CB467B">
        <w:rPr>
          <w:rFonts w:ascii="Times New Roman" w:hAnsi="Times New Roman" w:cs="Times New Roman"/>
          <w:sz w:val="24"/>
          <w:szCs w:val="24"/>
        </w:rPr>
        <w:t>)</w:t>
      </w:r>
    </w:p>
    <w:p w14:paraId="33ACC31E" w14:textId="20923468" w:rsidR="00855B67" w:rsidRPr="00CB467B" w:rsidRDefault="00855B67" w:rsidP="005B06DE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Socjologia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</w:t>
      </w:r>
      <w:r w:rsidR="00DD0FBC" w:rsidRPr="00CB467B">
        <w:rPr>
          <w:rFonts w:ascii="Times New Roman" w:hAnsi="Times New Roman" w:cs="Times New Roman"/>
          <w:sz w:val="24"/>
          <w:szCs w:val="24"/>
        </w:rPr>
        <w:t>(</w:t>
      </w:r>
      <w:r w:rsidRPr="00CB467B">
        <w:rPr>
          <w:rFonts w:ascii="Times New Roman" w:hAnsi="Times New Roman" w:cs="Times New Roman"/>
          <w:sz w:val="24"/>
          <w:szCs w:val="24"/>
        </w:rPr>
        <w:t>30 godzin</w:t>
      </w:r>
      <w:r w:rsidR="00DD0FBC" w:rsidRPr="00CB467B">
        <w:rPr>
          <w:rFonts w:ascii="Times New Roman" w:hAnsi="Times New Roman" w:cs="Times New Roman"/>
          <w:sz w:val="24"/>
          <w:szCs w:val="24"/>
        </w:rPr>
        <w:t>)</w:t>
      </w:r>
    </w:p>
    <w:p w14:paraId="05C633CA" w14:textId="63B8100C" w:rsidR="00855B67" w:rsidRPr="00CB467B" w:rsidRDefault="00855B67" w:rsidP="005B06DE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Jak pisać historię LGBT+? </w:t>
      </w:r>
      <w:r w:rsidR="00DD0FBC" w:rsidRPr="00CB467B">
        <w:rPr>
          <w:rFonts w:ascii="Times New Roman" w:hAnsi="Times New Roman" w:cs="Times New Roman"/>
          <w:sz w:val="24"/>
          <w:szCs w:val="24"/>
        </w:rPr>
        <w:t>(</w:t>
      </w:r>
      <w:r w:rsidRPr="00CB467B">
        <w:rPr>
          <w:rFonts w:ascii="Times New Roman" w:hAnsi="Times New Roman" w:cs="Times New Roman"/>
          <w:sz w:val="24"/>
          <w:szCs w:val="24"/>
        </w:rPr>
        <w:t>30 godzin</w:t>
      </w:r>
      <w:r w:rsidR="00DD0FBC" w:rsidRPr="00CB467B">
        <w:rPr>
          <w:rFonts w:ascii="Times New Roman" w:hAnsi="Times New Roman" w:cs="Times New Roman"/>
          <w:sz w:val="24"/>
          <w:szCs w:val="24"/>
        </w:rPr>
        <w:t>)</w:t>
      </w:r>
    </w:p>
    <w:p w14:paraId="6DE9E6E2" w14:textId="30231C89" w:rsidR="00BF7F2D" w:rsidRPr="00CB467B" w:rsidRDefault="00BF7F2D" w:rsidP="005B06DE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Strategie emancypacji i formy protestu (30 godzin)</w:t>
      </w:r>
    </w:p>
    <w:p w14:paraId="2F48F892" w14:textId="396625B6" w:rsidR="00BF7F2D" w:rsidRPr="00CB467B" w:rsidRDefault="00CB467B" w:rsidP="005B06DE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Zabójstwo i polityka</w:t>
      </w:r>
      <w:r w:rsidR="00BF7F2D" w:rsidRPr="00CB467B">
        <w:rPr>
          <w:rFonts w:ascii="Times New Roman" w:hAnsi="Times New Roman" w:cs="Times New Roman"/>
          <w:sz w:val="24"/>
          <w:szCs w:val="24"/>
        </w:rPr>
        <w:t xml:space="preserve"> (30 godzin)</w:t>
      </w:r>
    </w:p>
    <w:p w14:paraId="799AF472" w14:textId="77777777" w:rsidR="00BF7F2D" w:rsidRPr="00CB467B" w:rsidRDefault="00BF7F2D" w:rsidP="005B06DE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Teorie i pojęcia integracji społeczno-kulturowej (30 godzin)</w:t>
      </w:r>
    </w:p>
    <w:p w14:paraId="620799C7" w14:textId="77777777" w:rsidR="00BF7F2D" w:rsidRPr="00CB467B" w:rsidRDefault="00BF7F2D" w:rsidP="005B06DE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„Inny” w ujęciu socjologicznym (30 godzin)</w:t>
      </w:r>
    </w:p>
    <w:p w14:paraId="3C8D269F" w14:textId="43A3C891" w:rsidR="00BF7F2D" w:rsidRPr="00CB467B" w:rsidRDefault="00BF7F2D" w:rsidP="005B06DE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Antropologia przesądu. Czarownice (</w:t>
      </w:r>
      <w:r w:rsidR="0023270D" w:rsidRPr="00CB467B">
        <w:rPr>
          <w:rFonts w:ascii="Times New Roman" w:hAnsi="Times New Roman" w:cs="Times New Roman"/>
          <w:sz w:val="24"/>
          <w:szCs w:val="24"/>
        </w:rPr>
        <w:t>30 godzin)</w:t>
      </w:r>
    </w:p>
    <w:p w14:paraId="1FBD705A" w14:textId="2A9A9966" w:rsidR="00855B67" w:rsidRPr="00CB467B" w:rsidRDefault="00855B67" w:rsidP="00E12F6B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Refugees, migrants, guest workers. Migration in interdisciplinary perspective- ZIP -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profesor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wizytujący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semestr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letni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FBC" w:rsidRPr="00CB467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CB467B">
        <w:rPr>
          <w:rFonts w:ascii="Times New Roman" w:hAnsi="Times New Roman" w:cs="Times New Roman"/>
          <w:sz w:val="24"/>
          <w:szCs w:val="24"/>
          <w:lang w:val="en-US"/>
        </w:rPr>
        <w:t>21/</w:t>
      </w:r>
      <w:r w:rsidR="00DD0FBC" w:rsidRPr="00CB467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CB467B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DD0FBC"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godzin</w:t>
      </w:r>
      <w:proofErr w:type="spellEnd"/>
      <w:r w:rsidR="00DD0FBC" w:rsidRPr="00CB46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B6AFCDF" w14:textId="07FBB0A1" w:rsidR="002578C8" w:rsidRPr="00CB467B" w:rsidRDefault="002578C8" w:rsidP="00E12F6B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Wykład prof. Małgorzaty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Fuszary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, Feminizm stosowany, czyli bunt kobiet AD 2020, wygłoszony </w:t>
      </w:r>
      <w:r w:rsidRPr="00CB467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28 stycznia 2021 r. w ramach Wykładów Mistrzowskich, prowadzonych przez Instytut Socjologii UJ</w:t>
      </w:r>
    </w:p>
    <w:p w14:paraId="3525D6E6" w14:textId="77777777" w:rsidR="00D41D51" w:rsidRPr="00CB467B" w:rsidRDefault="00D41D51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36147C" w14:textId="13962223" w:rsidR="00513DC0" w:rsidRPr="00CB467B" w:rsidRDefault="00DE29BF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2</w:t>
      </w:r>
      <w:r w:rsidR="00D41D51" w:rsidRPr="00CB467B">
        <w:rPr>
          <w:rFonts w:ascii="Times New Roman" w:hAnsi="Times New Roman" w:cs="Times New Roman"/>
          <w:sz w:val="24"/>
          <w:szCs w:val="24"/>
        </w:rPr>
        <w:t>.</w:t>
      </w:r>
      <w:r w:rsidR="00513DC0" w:rsidRPr="00CB467B">
        <w:rPr>
          <w:rFonts w:ascii="Times New Roman" w:hAnsi="Times New Roman" w:cs="Times New Roman"/>
          <w:sz w:val="24"/>
          <w:szCs w:val="24"/>
        </w:rPr>
        <w:t xml:space="preserve"> Projekty badawcze</w:t>
      </w:r>
    </w:p>
    <w:p w14:paraId="3EB10CCD" w14:textId="2F4FA2C0" w:rsidR="00513DC0" w:rsidRPr="00CB467B" w:rsidRDefault="00513DC0" w:rsidP="00E12F6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Dr Marta Rawłuszko do stycznia 2020 roku kierowała projektem badawczym finansowanym ze środków Narodowego Centrum Nauki (Preludium 11) „Wprowadzenie kwot płci do ordynacji wyborczej – przypadek Polski w perspektywie porównawczej”. Projekt dotyczył aktywizmu ruchu kobiecego ukierunkowanego na przezwyciężenie dyskryminacji płci w reprezentacji politycznej.</w:t>
      </w:r>
    </w:p>
    <w:p w14:paraId="51C21906" w14:textId="36F558DA" w:rsidR="00782F92" w:rsidRPr="00CB467B" w:rsidRDefault="00782F92" w:rsidP="00E12F6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Dr Mustafa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Switat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kierownik projekt</w:t>
      </w:r>
      <w:r w:rsidR="00020A2F" w:rsidRPr="00CB467B">
        <w:rPr>
          <w:rFonts w:ascii="Times New Roman" w:hAnsi="Times New Roman" w:cs="Times New Roman"/>
          <w:sz w:val="24"/>
          <w:szCs w:val="24"/>
        </w:rPr>
        <w:t>u</w:t>
      </w:r>
      <w:r w:rsidRPr="00CB467B">
        <w:rPr>
          <w:rFonts w:ascii="Times New Roman" w:hAnsi="Times New Roman" w:cs="Times New Roman"/>
          <w:sz w:val="24"/>
          <w:szCs w:val="24"/>
        </w:rPr>
        <w:t xml:space="preserve"> „Równouprawnienie”, NPRH, nr 22H 16035584 NPRH</w:t>
      </w:r>
      <w:r w:rsidR="00020A2F" w:rsidRPr="00CB467B">
        <w:rPr>
          <w:rFonts w:ascii="Times New Roman" w:hAnsi="Times New Roman" w:cs="Times New Roman"/>
          <w:sz w:val="24"/>
          <w:szCs w:val="24"/>
        </w:rPr>
        <w:t xml:space="preserve">, realizowanego w latach </w:t>
      </w:r>
      <w:r w:rsidRPr="00CB467B">
        <w:rPr>
          <w:rFonts w:ascii="Times New Roman" w:hAnsi="Times New Roman" w:cs="Times New Roman"/>
          <w:sz w:val="24"/>
          <w:szCs w:val="24"/>
        </w:rPr>
        <w:t>2017-2019</w:t>
      </w:r>
      <w:r w:rsidR="00020A2F" w:rsidRPr="00CB467B">
        <w:rPr>
          <w:rFonts w:ascii="Times New Roman" w:hAnsi="Times New Roman" w:cs="Times New Roman"/>
          <w:sz w:val="24"/>
          <w:szCs w:val="24"/>
        </w:rPr>
        <w:t>.</w:t>
      </w:r>
    </w:p>
    <w:p w14:paraId="4ED4A66B" w14:textId="3841BDA0" w:rsidR="00513DC0" w:rsidRPr="00CB467B" w:rsidRDefault="009675FF" w:rsidP="00E12F6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Dr hab. Ewa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Giermanowska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i dr hab. Mariola Racław, koordynatorki projektu „Polityki prowadzenia niezależnego życia w Polsce i Norwegii na przykładzie polityki aktywizacji zawodowej i zatrudnienia niepełnosprawnych studentów i absolwentów szkół wyższych” w ramach Funduszu Współpracy Dwustronnej, Mechanizmu Finansowego Europejskiego Obszaru Gospodarczego i Norweskiego Mechanizmu Finansowego 2014-2021 (operator - Ministerstwo Inwestycji i Rozwoju). </w:t>
      </w:r>
    </w:p>
    <w:p w14:paraId="228CE9A0" w14:textId="7523F26E" w:rsidR="00140562" w:rsidRPr="00CB467B" w:rsidRDefault="00203510" w:rsidP="00E12F6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lastRenderedPageBreak/>
        <w:t xml:space="preserve">Dr hab. </w:t>
      </w:r>
      <w:r w:rsidR="00140562" w:rsidRPr="00CB467B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140562" w:rsidRPr="00CB467B">
        <w:rPr>
          <w:rFonts w:ascii="Times New Roman" w:hAnsi="Times New Roman" w:cs="Times New Roman"/>
          <w:sz w:val="24"/>
          <w:szCs w:val="24"/>
        </w:rPr>
        <w:t>Giermanowska</w:t>
      </w:r>
      <w:proofErr w:type="spellEnd"/>
      <w:r w:rsidR="00140562" w:rsidRPr="00CB467B">
        <w:rPr>
          <w:rFonts w:ascii="Times New Roman" w:hAnsi="Times New Roman" w:cs="Times New Roman"/>
          <w:sz w:val="24"/>
          <w:szCs w:val="24"/>
        </w:rPr>
        <w:t xml:space="preserve">, </w:t>
      </w:r>
      <w:r w:rsidRPr="00CB467B">
        <w:rPr>
          <w:rFonts w:ascii="Times New Roman" w:hAnsi="Times New Roman" w:cs="Times New Roman"/>
          <w:sz w:val="24"/>
          <w:szCs w:val="24"/>
        </w:rPr>
        <w:t xml:space="preserve">dr hab. </w:t>
      </w:r>
      <w:r w:rsidR="00140562" w:rsidRPr="00CB467B">
        <w:rPr>
          <w:rFonts w:ascii="Times New Roman" w:hAnsi="Times New Roman" w:cs="Times New Roman"/>
          <w:sz w:val="24"/>
          <w:szCs w:val="24"/>
        </w:rPr>
        <w:t>M. Racław</w:t>
      </w:r>
      <w:r w:rsidRPr="00CB467B">
        <w:rPr>
          <w:rFonts w:ascii="Times New Roman" w:hAnsi="Times New Roman" w:cs="Times New Roman"/>
          <w:sz w:val="24"/>
          <w:szCs w:val="24"/>
        </w:rPr>
        <w:t xml:space="preserve">: </w:t>
      </w:r>
      <w:r w:rsidR="00140562" w:rsidRPr="00CB467B">
        <w:rPr>
          <w:rFonts w:ascii="Times New Roman" w:hAnsi="Times New Roman" w:cs="Times New Roman"/>
          <w:sz w:val="24"/>
          <w:szCs w:val="24"/>
        </w:rPr>
        <w:t>„Usługi asysty osobistej i niezależne życie w opiniach niepełnosprawnych studentów i doktorantów” -  projekt realizowany przez Instytut Stosowanych Nauk Społecznych Uniwersytetu Warszawskiego i finansowany z środków na badania ISNS UW, 2020-2021</w:t>
      </w:r>
    </w:p>
    <w:p w14:paraId="7D0F9E97" w14:textId="40057601" w:rsidR="00643C91" w:rsidRPr="00CB467B" w:rsidRDefault="00643C91" w:rsidP="00E12F6B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67B">
        <w:rPr>
          <w:rFonts w:ascii="Times New Roman" w:hAnsi="Times New Roman" w:cs="Times New Roman"/>
          <w:sz w:val="24"/>
          <w:szCs w:val="24"/>
        </w:rPr>
        <w:t>Kamila Albin</w:t>
      </w:r>
      <w:r w:rsidR="000E1B1C" w:rsidRPr="00CB467B">
        <w:rPr>
          <w:rFonts w:ascii="Times New Roman" w:hAnsi="Times New Roman" w:cs="Times New Roman"/>
          <w:sz w:val="24"/>
          <w:szCs w:val="24"/>
        </w:rPr>
        <w:t xml:space="preserve">, doktorantka ISNS UW, </w:t>
      </w:r>
      <w:r w:rsidRPr="00CB467B">
        <w:rPr>
          <w:rFonts w:ascii="Times New Roman" w:hAnsi="Times New Roman" w:cs="Times New Roman"/>
          <w:sz w:val="24"/>
          <w:szCs w:val="24"/>
        </w:rPr>
        <w:t xml:space="preserve">realizuje projekt </w:t>
      </w:r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badawczy finansowany ze środków Narodowego Centrum Nauki: nr 2021/41/N/HS6/01558 pt. </w:t>
      </w:r>
      <w:r w:rsidR="000E1B1C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Aktywistki, liderki, (samo)rzeczniczki. Doświadczenia aktywizmu w autobiograficznych narracjach kobiet z niepełnosprawnością w Polsce</w:t>
      </w:r>
      <w:r w:rsidR="000E1B1C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CB467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https://projekty.ncn.gov.pl/opisy/519762-pl.pdf</w:t>
        </w:r>
      </w:hyperlink>
    </w:p>
    <w:p w14:paraId="4D67B2EF" w14:textId="5B43F8AC" w:rsidR="00643C91" w:rsidRPr="00CB467B" w:rsidRDefault="00643C91" w:rsidP="00E12F6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A5603" w14:textId="47513AA3" w:rsidR="00513DC0" w:rsidRPr="00CB467B" w:rsidRDefault="00DE29BF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3</w:t>
      </w:r>
      <w:r w:rsidR="000536E4" w:rsidRPr="00CB467B">
        <w:rPr>
          <w:rFonts w:ascii="Times New Roman" w:hAnsi="Times New Roman" w:cs="Times New Roman"/>
          <w:sz w:val="24"/>
          <w:szCs w:val="24"/>
        </w:rPr>
        <w:t>. Publikacje</w:t>
      </w:r>
    </w:p>
    <w:p w14:paraId="583E79EA" w14:textId="55AFF267" w:rsidR="000536E4" w:rsidRPr="00CB467B" w:rsidRDefault="00593F10" w:rsidP="00E12F6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M. Rawłuszko, A. </w:t>
      </w:r>
      <w:r w:rsidR="003A39CF" w:rsidRPr="00CB467B">
        <w:rPr>
          <w:rFonts w:ascii="Times New Roman" w:hAnsi="Times New Roman" w:cs="Times New Roman"/>
          <w:sz w:val="24"/>
          <w:szCs w:val="24"/>
        </w:rPr>
        <w:t>Krajewska</w:t>
      </w:r>
      <w:r w:rsidRPr="00CB467B">
        <w:rPr>
          <w:rFonts w:ascii="Times New Roman" w:hAnsi="Times New Roman" w:cs="Times New Roman"/>
          <w:sz w:val="24"/>
          <w:szCs w:val="24"/>
        </w:rPr>
        <w:t xml:space="preserve"> (red.) Równouprawnienie. Księga </w:t>
      </w:r>
      <w:r w:rsidR="009944B4" w:rsidRPr="00CB467B">
        <w:rPr>
          <w:rFonts w:ascii="Times New Roman" w:hAnsi="Times New Roman" w:cs="Times New Roman"/>
          <w:sz w:val="24"/>
          <w:szCs w:val="24"/>
        </w:rPr>
        <w:t>j</w:t>
      </w:r>
      <w:r w:rsidRPr="00CB467B">
        <w:rPr>
          <w:rFonts w:ascii="Times New Roman" w:hAnsi="Times New Roman" w:cs="Times New Roman"/>
          <w:sz w:val="24"/>
          <w:szCs w:val="24"/>
        </w:rPr>
        <w:t xml:space="preserve">ubileuszowa dla Profesor Małgorzaty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Fuszary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, Wyd.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Nomos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>, Warszawa 2022</w:t>
      </w:r>
    </w:p>
    <w:p w14:paraId="49FADF40" w14:textId="46AAB2A3" w:rsidR="000536E4" w:rsidRPr="00CB467B" w:rsidRDefault="00322107" w:rsidP="00E12F6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J. Bednarek, P. Laskowski, S. Matuszewski, Ł. Mikołajewski, M. Sobczak, Pamiętniki Osób LGBTQIA+ Mała antologia Redakcja, Warszawa, listopad 2021</w:t>
      </w:r>
    </w:p>
    <w:p w14:paraId="0CF85E52" w14:textId="5164C05E" w:rsidR="00140562" w:rsidRPr="00CB467B" w:rsidRDefault="00140562" w:rsidP="00E12F6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Giermanowska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="00203510"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Racław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, D. Szawarska,(2020) Employing People with Disabilities: Good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Organisational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 Practices and Socio-cultural Conditions, Palgrave Macmillan, ISBN 978-3-030-24551-1 ISBN 978-3-030-24552-8 (eBook); </w:t>
      </w:r>
      <w:hyperlink r:id="rId8" w:history="1">
        <w:r w:rsidRPr="00CB467B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https://doi.org/10.1007/978-3-030-24552-8</w:t>
        </w:r>
      </w:hyperlink>
    </w:p>
    <w:p w14:paraId="59655F40" w14:textId="33927CB6" w:rsidR="00140562" w:rsidRPr="00CB467B" w:rsidRDefault="00140562" w:rsidP="00E12F6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67B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203510"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Giermanowska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Racław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>, D. Szawarska (2020), Institutionalized chaos instead of independent living. Forced modernization and assistant services in Poland, „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Studia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Humanistyczne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 AGH“,  T19 (3), s. 73-92, http://dx.doi.org/10.7494/human.2020.19.3.73</w:t>
      </w:r>
    </w:p>
    <w:p w14:paraId="316154E3" w14:textId="1458BBCF" w:rsidR="00140562" w:rsidRPr="00CB467B" w:rsidRDefault="00140562" w:rsidP="00E12F6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67B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203510"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Giermanowska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>, M.</w:t>
      </w:r>
      <w:r w:rsidR="00203510"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Racław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>, D.</w:t>
      </w:r>
      <w:r w:rsidR="00203510"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467B">
        <w:rPr>
          <w:rFonts w:ascii="Times New Roman" w:hAnsi="Times New Roman" w:cs="Times New Roman"/>
          <w:sz w:val="24"/>
          <w:szCs w:val="24"/>
          <w:lang w:val="en-US"/>
        </w:rPr>
        <w:t>Szawarska (2021), Ideologies and Policies for Independent Life and Disability: Personal Assistance Services Supporting the Employment of People with Disabilities in Norway and Poland, „Polish Sociological Review”, 3 (215)2021, s. 405-423, DOI:10.26412/psr215.07</w:t>
      </w:r>
    </w:p>
    <w:p w14:paraId="3D06560F" w14:textId="7851A6AC" w:rsidR="00140562" w:rsidRPr="00CB467B" w:rsidRDefault="00140562" w:rsidP="00E12F6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67B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203510"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Giermanowska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>, M.</w:t>
      </w:r>
      <w:r w:rsidR="00203510"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Racław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 xml:space="preserve"> (2018), Social and cultural context of family policy and the employment of mothers of small children. The example of Poland, [in:] “The Work-Family Interface: Spillover, Complications, and Challenges”, editors: Sampson Lee Blair, Josip </w:t>
      </w:r>
      <w:proofErr w:type="spellStart"/>
      <w:r w:rsidRPr="00CB467B">
        <w:rPr>
          <w:rFonts w:ascii="Times New Roman" w:hAnsi="Times New Roman" w:cs="Times New Roman"/>
          <w:sz w:val="24"/>
          <w:szCs w:val="24"/>
          <w:lang w:val="en-US"/>
        </w:rPr>
        <w:t>Obradović</w:t>
      </w:r>
      <w:proofErr w:type="spellEnd"/>
      <w:r w:rsidRPr="00CB467B">
        <w:rPr>
          <w:rFonts w:ascii="Times New Roman" w:hAnsi="Times New Roman" w:cs="Times New Roman"/>
          <w:sz w:val="24"/>
          <w:szCs w:val="24"/>
          <w:lang w:val="en-US"/>
        </w:rPr>
        <w:t>, Emerald Publishing, pp. 23-38.</w:t>
      </w:r>
    </w:p>
    <w:p w14:paraId="05F0D11A" w14:textId="5A5A8A7C" w:rsidR="00643C91" w:rsidRPr="00CB467B" w:rsidRDefault="00643C91" w:rsidP="00E12F6B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 Albin, A. Król, Macierzyństwo – utopia kobiet z niepełnosprawnością? [w:] K. </w:t>
      </w:r>
      <w:proofErr w:type="spellStart"/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Slany</w:t>
      </w:r>
      <w:proofErr w:type="spellEnd"/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J. Struzik, M. Ślusarczyk, B. Kowalska, M. </w:t>
      </w:r>
      <w:proofErr w:type="spellStart"/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Warat</w:t>
      </w:r>
      <w:proofErr w:type="spellEnd"/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E. Krzaklewska, E. </w:t>
      </w:r>
      <w:proofErr w:type="spellStart"/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Ciaputa</w:t>
      </w:r>
      <w:proofErr w:type="spellEnd"/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A. </w:t>
      </w:r>
      <w:proofErr w:type="spellStart"/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Ratecka</w:t>
      </w:r>
      <w:proofErr w:type="spellEnd"/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, A. Król (red.), Utopie kobiet w działaniu. 100 lat praw wyborczych kobiet (1918-2018)”</w:t>
      </w:r>
      <w:r w:rsidR="00C049A9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Uniwersytetu Jagiellońskiego, </w:t>
      </w:r>
      <w:r w:rsidR="00C049A9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 </w:t>
      </w:r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2019.</w:t>
      </w:r>
    </w:p>
    <w:p w14:paraId="4811D876" w14:textId="45830670" w:rsidR="00643C91" w:rsidRPr="00CB467B" w:rsidRDefault="00643C91" w:rsidP="00E12F6B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 Albin, Mniej obrazów, więcej słów. Dostępność konferencji naukowych dla osób z dysfunkcją wzroku, [w:] </w:t>
      </w:r>
      <w:r w:rsidR="00DE29BF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 Całek, J. </w:t>
      </w:r>
      <w:proofErr w:type="spellStart"/>
      <w:r w:rsidR="00DE29BF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Niedbalski</w:t>
      </w:r>
      <w:proofErr w:type="spellEnd"/>
      <w:r w:rsidR="00DE29BF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D. Żuchowska-Skiba (red.), </w:t>
      </w:r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badać zjawisko niepełnosprawności. Szanse i zagrożenia założeń teoretycznych i metodologicznych studiów nad niepełnosprawnością”. Wydawnictwo Uniwersytetu Łódzkiego, </w:t>
      </w:r>
      <w:r w:rsidR="00C049A9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</w:t>
      </w:r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2020.</w:t>
      </w:r>
    </w:p>
    <w:p w14:paraId="33EB961C" w14:textId="7A1AB905" w:rsidR="00643C91" w:rsidRPr="00CB467B" w:rsidRDefault="00DE29BF" w:rsidP="00E12F6B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 Albin, </w:t>
      </w:r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Wcielić się nie znaczy zrozumieć. Krytyczna refleksja o symulacjach niepełnosprawności. [</w:t>
      </w:r>
      <w:proofErr w:type="spellStart"/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Simulated</w:t>
      </w:r>
      <w:proofErr w:type="spellEnd"/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awareness</w:t>
      </w:r>
      <w:proofErr w:type="spellEnd"/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Some</w:t>
      </w:r>
      <w:proofErr w:type="spellEnd"/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critical</w:t>
      </w:r>
      <w:proofErr w:type="spellEnd"/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thoughts</w:t>
      </w:r>
      <w:proofErr w:type="spellEnd"/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disability</w:t>
      </w:r>
      <w:proofErr w:type="spellEnd"/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simulations</w:t>
      </w:r>
      <w:proofErr w:type="spellEnd"/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[w:] G. Całek, J. </w:t>
      </w:r>
      <w:proofErr w:type="spellStart"/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Niedbalski</w:t>
      </w:r>
      <w:proofErr w:type="spellEnd"/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 Racław, D. Żuchowska-Skiba (red.), </w:t>
      </w:r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„Zrozumieć niepełnosprawność. Problemy, badania, refleksje – perspektywa młodych badaczy”</w:t>
      </w:r>
      <w:r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Uniwersytetu Łódzkiego, </w:t>
      </w:r>
      <w:r w:rsidR="00C049A9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</w:t>
      </w:r>
      <w:r w:rsidR="00643C91" w:rsidRPr="00CB467B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</w:p>
    <w:p w14:paraId="65590CEA" w14:textId="77777777" w:rsidR="00322107" w:rsidRPr="00CB467B" w:rsidRDefault="00322107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278E8EE" w14:textId="3A71DA24" w:rsidR="00513DC0" w:rsidRPr="00CB467B" w:rsidRDefault="00DD0FBC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4</w:t>
      </w:r>
      <w:r w:rsidR="00513DC0" w:rsidRPr="00CB467B">
        <w:rPr>
          <w:rFonts w:ascii="Times New Roman" w:hAnsi="Times New Roman" w:cs="Times New Roman"/>
          <w:sz w:val="24"/>
          <w:szCs w:val="24"/>
        </w:rPr>
        <w:t>. Działalność</w:t>
      </w:r>
      <w:r w:rsidR="003A39CF" w:rsidRPr="00CB467B">
        <w:rPr>
          <w:rFonts w:ascii="Times New Roman" w:hAnsi="Times New Roman" w:cs="Times New Roman"/>
          <w:sz w:val="24"/>
          <w:szCs w:val="24"/>
        </w:rPr>
        <w:t xml:space="preserve"> pracowni i </w:t>
      </w:r>
      <w:r w:rsidR="00513DC0" w:rsidRPr="00CB467B">
        <w:rPr>
          <w:rFonts w:ascii="Times New Roman" w:hAnsi="Times New Roman" w:cs="Times New Roman"/>
          <w:sz w:val="24"/>
          <w:szCs w:val="24"/>
        </w:rPr>
        <w:t>kół naukowych</w:t>
      </w:r>
    </w:p>
    <w:p w14:paraId="23B136E2" w14:textId="2DA4AEA5" w:rsidR="003A39CF" w:rsidRPr="00CB467B" w:rsidRDefault="003A39CF" w:rsidP="00E12F6B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Pracownia Badań nad Historią i Tożsamościami LGBT+; działalność Pracowni wychodzi naprzeciw potrzebie systematycznych i pogłębionych studiów nad społecznymi formami życia osób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nieheteronormatywnych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, tak w zakresie </w:t>
      </w:r>
      <w:r w:rsidRPr="00CB467B">
        <w:rPr>
          <w:rFonts w:ascii="Times New Roman" w:hAnsi="Times New Roman" w:cs="Times New Roman"/>
          <w:sz w:val="24"/>
          <w:szCs w:val="24"/>
        </w:rPr>
        <w:lastRenderedPageBreak/>
        <w:t>indywidualnych tożsamości – ich tworzenia, przekształcania, negocjowania – jak i w wymiarze wspólnotowym. Celem podejmowanych przez Pracownię badań jest przyjrzenie się zróżnicowaniu jednostkowych wyborów tożsamościowych, więziom tworzonym wewnątrz społeczności LGBT+, a także relacjom tej społeczności ze społeczeństwem większościowym. Prowadzone w Pracowni badania odwołują się do rozwijanej od lat w ISNS UW metody biograficznej. Jednym z celów jest wywołanie i archiwizacja relacji autobiograficznych, zarówno pisanych, jak mówionych</w:t>
      </w:r>
      <w:r w:rsidR="007E44A4" w:rsidRPr="00CB467B">
        <w:rPr>
          <w:rFonts w:ascii="Times New Roman" w:hAnsi="Times New Roman" w:cs="Times New Roman"/>
          <w:sz w:val="24"/>
          <w:szCs w:val="24"/>
        </w:rPr>
        <w:t>.</w:t>
      </w:r>
      <w:r w:rsidR="0023270D" w:rsidRPr="00CB467B">
        <w:rPr>
          <w:rFonts w:ascii="Times New Roman" w:hAnsi="Times New Roman" w:cs="Times New Roman"/>
        </w:rPr>
        <w:t xml:space="preserve"> </w:t>
      </w:r>
      <w:r w:rsidR="0023270D" w:rsidRPr="00CB467B">
        <w:rPr>
          <w:rFonts w:ascii="Times New Roman" w:hAnsi="Times New Roman" w:cs="Times New Roman"/>
          <w:sz w:val="24"/>
          <w:szCs w:val="24"/>
        </w:rPr>
        <w:t xml:space="preserve">W 2020 r. wspólnie z Fundacją im. Heinricha </w:t>
      </w:r>
      <w:proofErr w:type="spellStart"/>
      <w:r w:rsidR="0023270D" w:rsidRPr="00CB467B">
        <w:rPr>
          <w:rFonts w:ascii="Times New Roman" w:hAnsi="Times New Roman" w:cs="Times New Roman"/>
          <w:sz w:val="24"/>
          <w:szCs w:val="24"/>
        </w:rPr>
        <w:t>Boella</w:t>
      </w:r>
      <w:proofErr w:type="spellEnd"/>
      <w:r w:rsidR="0023270D" w:rsidRPr="00CB467B">
        <w:rPr>
          <w:rFonts w:ascii="Times New Roman" w:hAnsi="Times New Roman" w:cs="Times New Roman"/>
          <w:sz w:val="24"/>
          <w:szCs w:val="24"/>
        </w:rPr>
        <w:t xml:space="preserve"> w Warszawie Pracownia przeprowadziła konkurs na pamiętniki, na który spłynęło 184 autobiografii. Wszystkie zostaną udostępnione w Gabinecie Rękopisów BUW, wybór z pamiętników ukazał się w dwóch książkach: "Pamiętniki Osób LGBTQIA+. Mała antologia" (wydana przez Fundację im. Heinricha </w:t>
      </w:r>
      <w:proofErr w:type="spellStart"/>
      <w:r w:rsidR="0023270D" w:rsidRPr="00CB467B">
        <w:rPr>
          <w:rFonts w:ascii="Times New Roman" w:hAnsi="Times New Roman" w:cs="Times New Roman"/>
          <w:sz w:val="24"/>
          <w:szCs w:val="24"/>
        </w:rPr>
        <w:t>Boella</w:t>
      </w:r>
      <w:proofErr w:type="spellEnd"/>
      <w:r w:rsidR="0023270D" w:rsidRPr="00CB467B">
        <w:rPr>
          <w:rFonts w:ascii="Times New Roman" w:hAnsi="Times New Roman" w:cs="Times New Roman"/>
          <w:sz w:val="24"/>
          <w:szCs w:val="24"/>
        </w:rPr>
        <w:t xml:space="preserve"> w Warszawie, 2021) oraz "Cała siła, jaką czerpię na życie. Świadectwa, relacje, pamiętniki osób LGBTQ+" (wyd. </w:t>
      </w:r>
      <w:proofErr w:type="spellStart"/>
      <w:r w:rsidR="0023270D" w:rsidRPr="00CB467B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23270D" w:rsidRPr="00CB467B">
        <w:rPr>
          <w:rFonts w:ascii="Times New Roman" w:hAnsi="Times New Roman" w:cs="Times New Roman"/>
          <w:sz w:val="24"/>
          <w:szCs w:val="24"/>
        </w:rPr>
        <w:t>, 2022).</w:t>
      </w:r>
    </w:p>
    <w:p w14:paraId="3DDB2A73" w14:textId="5A9635B2" w:rsidR="006B7534" w:rsidRPr="00CB467B" w:rsidRDefault="006B7534" w:rsidP="00E12F6B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W ramach Katedry Socjologii Wiedzy i Moralności działa od 2014 roku Ośrodek  Społecznych Badań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(do 2022 Ośrodek Badań Społecznych nad Seksualnością). Jest to jednostka badawcza o szerokim spektrum oddziaływania, założona i prowadzona przez dr hab. Jacka Kochanowskiego, prof. ucz. Do zadań Ośrodka należą działania skierowane ku polityce zapobiegania nierówności ze względu na orientację seksualną, a zwłaszcza: </w:t>
      </w:r>
      <w:r w:rsidRPr="00CB467B">
        <w:rPr>
          <w:rFonts w:ascii="Times New Roman" w:hAnsi="Times New Roman" w:cs="Times New Roman"/>
          <w:sz w:val="24"/>
          <w:szCs w:val="24"/>
        </w:rPr>
        <w:t xml:space="preserve"> prowadzenie badań w zakresie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, socjologii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, społecznej teorii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, </w:t>
      </w:r>
      <w:r w:rsidRPr="00CB467B">
        <w:rPr>
          <w:rFonts w:ascii="Times New Roman" w:hAnsi="Times New Roman" w:cs="Times New Roman"/>
          <w:sz w:val="24"/>
          <w:szCs w:val="24"/>
        </w:rPr>
        <w:t xml:space="preserve"> prowadzenie badań interdyscyplinarnych i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międzydziedzinowych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łączących, perspektywę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quęer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z innymi kierunkami badań humanistyczno-społecznych, </w:t>
      </w:r>
      <w:r w:rsidRPr="00CB467B">
        <w:rPr>
          <w:rFonts w:ascii="Times New Roman" w:hAnsi="Times New Roman" w:cs="Times New Roman"/>
          <w:sz w:val="24"/>
          <w:szCs w:val="24"/>
        </w:rPr>
        <w:t xml:space="preserve"> popularyzacja wiedzy naukowej z zakresu socjologii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, szczególnie jej polskiej, wersji, </w:t>
      </w:r>
      <w:r w:rsidRPr="00CB467B">
        <w:rPr>
          <w:rFonts w:ascii="Times New Roman" w:hAnsi="Times New Roman" w:cs="Times New Roman"/>
          <w:sz w:val="24"/>
          <w:szCs w:val="24"/>
        </w:rPr>
        <w:t xml:space="preserve"> współpraca ze wszystkimi osobami zajmującymi się w Polsce badaniami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,, badaniami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transpłciowymi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, badaniami LGBT i pokrewnymi, </w:t>
      </w:r>
      <w:r w:rsidRPr="00CB467B">
        <w:rPr>
          <w:rFonts w:ascii="Times New Roman" w:hAnsi="Times New Roman" w:cs="Times New Roman"/>
          <w:sz w:val="24"/>
          <w:szCs w:val="24"/>
        </w:rPr>
        <w:t xml:space="preserve"> prowadzenie na Uniwersytecie Warszawskim zajęć z zakresu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, szczególnie socjologii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. Obecnie prowadzone badania obejmują: </w:t>
      </w:r>
      <w:r w:rsidRPr="00CB467B">
        <w:rPr>
          <w:rFonts w:ascii="Times New Roman" w:hAnsi="Times New Roman" w:cs="Times New Roman"/>
          <w:sz w:val="24"/>
          <w:szCs w:val="24"/>
        </w:rPr>
        <w:t xml:space="preserve"> związki pomiędzy nacjonalizmem, antysemityzmem i homofobią w Polsce (1795-2022), </w:t>
      </w:r>
      <w:r w:rsidRPr="00CB467B">
        <w:rPr>
          <w:rFonts w:ascii="Times New Roman" w:hAnsi="Times New Roman" w:cs="Times New Roman"/>
          <w:sz w:val="24"/>
          <w:szCs w:val="24"/>
        </w:rPr>
        <w:t xml:space="preserve"> osoby aseksualne w Polsce, </w:t>
      </w:r>
      <w:r w:rsidRPr="00CB467B">
        <w:rPr>
          <w:rFonts w:ascii="Times New Roman" w:hAnsi="Times New Roman" w:cs="Times New Roman"/>
          <w:sz w:val="24"/>
          <w:szCs w:val="24"/>
        </w:rPr>
        <w:t xml:space="preserve"> analiza dyskursu w badaniach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, </w:t>
      </w:r>
      <w:r w:rsidRPr="00CB467B">
        <w:rPr>
          <w:rFonts w:ascii="Times New Roman" w:hAnsi="Times New Roman" w:cs="Times New Roman"/>
          <w:sz w:val="24"/>
          <w:szCs w:val="24"/>
        </w:rPr>
        <w:t xml:space="preserve"> społeczne konteksty psychoterapii osób LGBQ, </w:t>
      </w:r>
      <w:r w:rsidRPr="00CB467B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transgender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, </w:t>
      </w:r>
      <w:r w:rsidRPr="00CB467B">
        <w:rPr>
          <w:rFonts w:ascii="Times New Roman" w:hAnsi="Times New Roman" w:cs="Times New Roman"/>
          <w:sz w:val="24"/>
          <w:szCs w:val="24"/>
        </w:rPr>
        <w:t> parametry/płynność seksualności osób nieheteroseksualnych,</w:t>
      </w:r>
      <w:r w:rsidRPr="00CB467B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i badania nad kapitalizmem, </w:t>
      </w:r>
      <w:r w:rsidRPr="00CB467B">
        <w:rPr>
          <w:rFonts w:ascii="Times New Roman" w:hAnsi="Times New Roman" w:cs="Times New Roman"/>
          <w:sz w:val="24"/>
          <w:szCs w:val="24"/>
        </w:rPr>
        <w:t xml:space="preserve"> filozofia francuska w badaniach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, </w:t>
      </w:r>
      <w:r w:rsidRPr="00CB467B">
        <w:rPr>
          <w:rFonts w:ascii="Times New Roman" w:hAnsi="Times New Roman" w:cs="Times New Roman"/>
          <w:sz w:val="24"/>
          <w:szCs w:val="24"/>
        </w:rPr>
        <w:t xml:space="preserve"> polityka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w różnych kontekstach kulturowych, </w:t>
      </w:r>
      <w:r w:rsidRPr="00CB467B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art., </w:t>
      </w:r>
      <w:r w:rsidRPr="00CB467B">
        <w:rPr>
          <w:rFonts w:ascii="Times New Roman" w:hAnsi="Times New Roman" w:cs="Times New Roman"/>
          <w:sz w:val="24"/>
          <w:szCs w:val="24"/>
        </w:rPr>
        <w:t xml:space="preserve"> perspektywa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w badaniach nad językiem.</w:t>
      </w:r>
    </w:p>
    <w:p w14:paraId="6C73CF64" w14:textId="6BC3492D" w:rsidR="00DD0FBC" w:rsidRPr="00CB467B" w:rsidRDefault="007E44A4" w:rsidP="00E12F6B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K</w:t>
      </w:r>
      <w:r w:rsidR="00513DC0" w:rsidRPr="00CB467B">
        <w:rPr>
          <w:rFonts w:ascii="Times New Roman" w:hAnsi="Times New Roman" w:cs="Times New Roman"/>
          <w:sz w:val="24"/>
          <w:szCs w:val="24"/>
        </w:rPr>
        <w:t>oło naukowe „Studenck</w:t>
      </w:r>
      <w:r w:rsidRPr="00CB467B">
        <w:rPr>
          <w:rFonts w:ascii="Times New Roman" w:hAnsi="Times New Roman" w:cs="Times New Roman"/>
          <w:sz w:val="24"/>
          <w:szCs w:val="24"/>
        </w:rPr>
        <w:t xml:space="preserve">a </w:t>
      </w:r>
      <w:r w:rsidR="00513DC0" w:rsidRPr="00CB467B">
        <w:rPr>
          <w:rFonts w:ascii="Times New Roman" w:hAnsi="Times New Roman" w:cs="Times New Roman"/>
          <w:sz w:val="24"/>
          <w:szCs w:val="24"/>
        </w:rPr>
        <w:t>Wspólnot</w:t>
      </w:r>
      <w:r w:rsidRPr="00CB467B">
        <w:rPr>
          <w:rFonts w:ascii="Times New Roman" w:hAnsi="Times New Roman" w:cs="Times New Roman"/>
          <w:sz w:val="24"/>
          <w:szCs w:val="24"/>
        </w:rPr>
        <w:t>a</w:t>
      </w:r>
      <w:r w:rsidR="00513DC0" w:rsidRPr="00CB467B">
        <w:rPr>
          <w:rFonts w:ascii="Times New Roman" w:hAnsi="Times New Roman" w:cs="Times New Roman"/>
          <w:sz w:val="24"/>
          <w:szCs w:val="24"/>
        </w:rPr>
        <w:t xml:space="preserve"> Feministyczn</w:t>
      </w:r>
      <w:r w:rsidRPr="00CB467B">
        <w:rPr>
          <w:rFonts w:ascii="Times New Roman" w:hAnsi="Times New Roman" w:cs="Times New Roman"/>
          <w:sz w:val="24"/>
          <w:szCs w:val="24"/>
        </w:rPr>
        <w:t>a</w:t>
      </w:r>
      <w:r w:rsidR="00513DC0" w:rsidRPr="00CB467B">
        <w:rPr>
          <w:rFonts w:ascii="Times New Roman" w:hAnsi="Times New Roman" w:cs="Times New Roman"/>
          <w:sz w:val="24"/>
          <w:szCs w:val="24"/>
        </w:rPr>
        <w:t>”. Koło jest aktywne, w roku akademickim 2021/2022 spotyka się regularnie, dwa razy w miesiącu. Tematem przewodnim tegorocznych spotkań jest przemoc seksualna wobec kobiet i jej przeciwdziałanie.</w:t>
      </w:r>
      <w:r w:rsidR="00A90805" w:rsidRPr="00CB467B">
        <w:rPr>
          <w:rFonts w:ascii="Times New Roman" w:hAnsi="Times New Roman" w:cs="Times New Roman"/>
          <w:sz w:val="24"/>
          <w:szCs w:val="24"/>
        </w:rPr>
        <w:t xml:space="preserve"> Opiekunem naukowym koła</w:t>
      </w:r>
      <w:r w:rsidR="008B443A" w:rsidRPr="00CB467B">
        <w:rPr>
          <w:rFonts w:ascii="Times New Roman" w:hAnsi="Times New Roman" w:cs="Times New Roman"/>
          <w:sz w:val="24"/>
          <w:szCs w:val="24"/>
        </w:rPr>
        <w:t xml:space="preserve"> od lutego 2021 roku jest dr Marta Rawłuszko.</w:t>
      </w:r>
    </w:p>
    <w:p w14:paraId="30CDE4AD" w14:textId="77777777" w:rsidR="00DD0FBC" w:rsidRPr="00CB467B" w:rsidRDefault="00DD0FBC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50191BA" w14:textId="11F35E44" w:rsidR="00643C91" w:rsidRPr="00CB467B" w:rsidRDefault="00DD0FBC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5. S</w:t>
      </w:r>
      <w:r w:rsidR="00643C91" w:rsidRPr="00CB467B">
        <w:rPr>
          <w:rFonts w:ascii="Times New Roman" w:hAnsi="Times New Roman" w:cs="Times New Roman"/>
          <w:sz w:val="24"/>
          <w:szCs w:val="24"/>
        </w:rPr>
        <w:t>tudia podyplomowe</w:t>
      </w:r>
    </w:p>
    <w:p w14:paraId="384076E5" w14:textId="77777777" w:rsidR="00643C91" w:rsidRPr="00CB467B" w:rsidRDefault="00643C91" w:rsidP="00E12F6B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67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Gender</w:t>
      </w:r>
      <w:proofErr w:type="spellEnd"/>
      <w:r w:rsidRPr="00CB467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B467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Studies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– studia i badania nad problematyka społecznej i kulturowej tożsamości płci: opisują, analizują, dekonstruują wszystkie przesądy związane ze stereotypami kobiecości i męskości. Tematyka ta dotyczy wszystkich dziedzin życia i nauki, uzupełnia akademicką wiedzę, „odczarowuje” mity, rozszerza perspektywę o spojrzenie na dokonania całej ludzkości, a nie tylko męskiej połowy.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stanowi krytykę kultury i niesie propozycje jej zmiany (studia prowadzone do 2020 roku).</w:t>
      </w:r>
    </w:p>
    <w:p w14:paraId="07C3D8D5" w14:textId="7F621AC9" w:rsidR="00513DC0" w:rsidRPr="00CB467B" w:rsidRDefault="00513DC0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DFC31D" w14:textId="648C6B61" w:rsidR="008B443A" w:rsidRPr="00CB467B" w:rsidRDefault="00DD0FBC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6</w:t>
      </w:r>
      <w:r w:rsidR="00D41D51" w:rsidRPr="00CB467B">
        <w:rPr>
          <w:rFonts w:ascii="Times New Roman" w:hAnsi="Times New Roman" w:cs="Times New Roman"/>
          <w:sz w:val="24"/>
          <w:szCs w:val="24"/>
        </w:rPr>
        <w:t xml:space="preserve">. </w:t>
      </w:r>
      <w:r w:rsidR="008B443A" w:rsidRPr="00CB467B">
        <w:rPr>
          <w:rFonts w:ascii="Times New Roman" w:hAnsi="Times New Roman" w:cs="Times New Roman"/>
          <w:sz w:val="24"/>
          <w:szCs w:val="24"/>
        </w:rPr>
        <w:t>Inne</w:t>
      </w:r>
    </w:p>
    <w:p w14:paraId="6C051EE2" w14:textId="3D104748" w:rsidR="00135AB2" w:rsidRPr="00CB467B" w:rsidRDefault="00135AB2" w:rsidP="00E12F6B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lastRenderedPageBreak/>
        <w:t>Dr Mar</w:t>
      </w:r>
      <w:r w:rsidR="00C1410A" w:rsidRPr="00CB467B">
        <w:rPr>
          <w:rFonts w:ascii="Times New Roman" w:hAnsi="Times New Roman" w:cs="Times New Roman"/>
          <w:sz w:val="24"/>
          <w:szCs w:val="24"/>
        </w:rPr>
        <w:t>t</w:t>
      </w:r>
      <w:r w:rsidRPr="00CB467B">
        <w:rPr>
          <w:rFonts w:ascii="Times New Roman" w:hAnsi="Times New Roman" w:cs="Times New Roman"/>
          <w:sz w:val="24"/>
          <w:szCs w:val="24"/>
        </w:rPr>
        <w:t xml:space="preserve">a </w:t>
      </w:r>
      <w:r w:rsidR="00C1410A" w:rsidRPr="00CB467B">
        <w:rPr>
          <w:rFonts w:ascii="Times New Roman" w:hAnsi="Times New Roman" w:cs="Times New Roman"/>
          <w:sz w:val="24"/>
          <w:szCs w:val="24"/>
        </w:rPr>
        <w:t>Rawłuszko w 202</w:t>
      </w:r>
      <w:r w:rsidR="00603FE9" w:rsidRPr="00CB467B">
        <w:rPr>
          <w:rFonts w:ascii="Times New Roman" w:hAnsi="Times New Roman" w:cs="Times New Roman"/>
          <w:sz w:val="24"/>
          <w:szCs w:val="24"/>
        </w:rPr>
        <w:t>0</w:t>
      </w:r>
      <w:r w:rsidR="00C1410A" w:rsidRPr="00CB467B">
        <w:rPr>
          <w:rFonts w:ascii="Times New Roman" w:hAnsi="Times New Roman" w:cs="Times New Roman"/>
          <w:sz w:val="24"/>
          <w:szCs w:val="24"/>
        </w:rPr>
        <w:t xml:space="preserve"> roku dostała nagrodę im. Emmy Goldman przyznaną przez Fundację FLAX za oryginalne osiągnięcia akademickie w zakresie studiów feministycznych i nad nierównościami.</w:t>
      </w:r>
    </w:p>
    <w:p w14:paraId="36E440B1" w14:textId="0A6B44CB" w:rsidR="00C63118" w:rsidRPr="00CB467B" w:rsidRDefault="00C63118" w:rsidP="00E12F6B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Nagroda pierwszego stopnia ufundowana przez Stowarzyszenie przeciw Antysemityzmowi i Ksenofobii Otwarta Rzeczpospolita dla </w:t>
      </w:r>
      <w:r w:rsidRPr="00CB467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Julii Bednarek </w:t>
      </w:r>
      <w:r w:rsidRPr="00CB467B">
        <w:rPr>
          <w:rFonts w:ascii="Times New Roman" w:hAnsi="Times New Roman" w:cs="Times New Roman"/>
          <w:sz w:val="24"/>
          <w:szCs w:val="24"/>
        </w:rPr>
        <w:t>za pracę magisterską „</w:t>
      </w:r>
      <w:r w:rsidRPr="00CB467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Odtwarzanie Innego: mieszkańcy i mieszkanki Białej Podlaskiej o cudzoziemcach</w:t>
      </w:r>
      <w:r w:rsidRPr="00CB467B">
        <w:rPr>
          <w:rFonts w:ascii="Times New Roman" w:hAnsi="Times New Roman" w:cs="Times New Roman"/>
          <w:sz w:val="24"/>
          <w:szCs w:val="24"/>
        </w:rPr>
        <w:t>”, obronioną w roku 2019 na Wydziale Stosowanych Nauk Społecznych i Resocjalizacji Uniwersytetu Warszawskiego; prac napisana pod kierunkiem dr. hab. Piotra Laskowskiego, prof. ucz.</w:t>
      </w:r>
    </w:p>
    <w:p w14:paraId="3EFC5E40" w14:textId="77777777" w:rsidR="00E12F6B" w:rsidRPr="00CB467B" w:rsidRDefault="001502F7" w:rsidP="00AA72C7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W 2020 roku Pracownia Badań nad Historią i Tożsamościami LGBT+ w Instytucie Stosowanych Nauk Społecznych Uniwersytetu Warszawskiego we współpracy z Fundacją im. Heinricha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Bölla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w Warszawie ogłosiła konkurs na PAMIĘTNIKI OSÓB LGBT+, w którym nagrodzonych zostało 12 tekstów dotyczących różnorodności doświadczeń osób LGBT+ w Polsce</w:t>
      </w:r>
      <w:r w:rsidR="002D2F9D" w:rsidRPr="00CB467B">
        <w:rPr>
          <w:rFonts w:ascii="Times New Roman" w:hAnsi="Times New Roman" w:cs="Times New Roman"/>
          <w:sz w:val="24"/>
          <w:szCs w:val="24"/>
        </w:rPr>
        <w:t xml:space="preserve"> (teksty włączone do opublikowanej w marcu 2022 roku monografii)</w:t>
      </w:r>
      <w:r w:rsidRPr="00CB467B">
        <w:rPr>
          <w:rFonts w:ascii="Times New Roman" w:hAnsi="Times New Roman" w:cs="Times New Roman"/>
          <w:sz w:val="24"/>
          <w:szCs w:val="24"/>
        </w:rPr>
        <w:t>.</w:t>
      </w:r>
    </w:p>
    <w:p w14:paraId="6A9CD9F4" w14:textId="77777777" w:rsidR="00842827" w:rsidRPr="00CB467B" w:rsidRDefault="0023270D" w:rsidP="00842827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Pracownia Badań nad Historią i Tożsamościami LGBT+ wspólnie z Fundacją im. Heinricha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Boella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w Warszawie oraz radiem TOK FM przygotowała serię 14 audycji radiowych i podcastów, w których aktorzy i aktorki czytają pamiętniki osób LGBTQIA, przybliżając tym samym szerszej publiczności życie osób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nieheteronormatywnych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niecisnormatywnyc</w:t>
      </w:r>
      <w:proofErr w:type="spellEnd"/>
      <w:r w:rsidR="00E12F6B" w:rsidRPr="00CB467B">
        <w:rPr>
          <w:rFonts w:ascii="Times New Roman" w:hAnsi="Times New Roman" w:cs="Times New Roman"/>
          <w:sz w:val="24"/>
          <w:szCs w:val="24"/>
        </w:rPr>
        <w:t xml:space="preserve"> </w:t>
      </w:r>
      <w:r w:rsidRPr="00CB467B">
        <w:rPr>
          <w:rFonts w:ascii="Times New Roman" w:hAnsi="Times New Roman" w:cs="Times New Roman"/>
          <w:sz w:val="24"/>
          <w:szCs w:val="24"/>
        </w:rPr>
        <w:t>w Polsce.</w:t>
      </w:r>
    </w:p>
    <w:p w14:paraId="61E7669E" w14:textId="77777777" w:rsidR="00A73FF1" w:rsidRPr="00CB467B" w:rsidRDefault="00E12F6B" w:rsidP="00842827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D</w:t>
      </w:r>
      <w:r w:rsidR="0023270D" w:rsidRPr="00CB467B">
        <w:rPr>
          <w:rFonts w:ascii="Times New Roman" w:hAnsi="Times New Roman" w:cs="Times New Roman"/>
          <w:sz w:val="24"/>
          <w:szCs w:val="24"/>
        </w:rPr>
        <w:t xml:space="preserve">r Łukasz Mikołajewski współprowadzi razem z dr Marią Reimann z Instytutu Etnologii i Antropologii Kulturowej otwarte warsztaty dla młodych </w:t>
      </w:r>
      <w:proofErr w:type="spellStart"/>
      <w:r w:rsidR="0023270D" w:rsidRPr="00CB467B">
        <w:rPr>
          <w:rFonts w:ascii="Times New Roman" w:hAnsi="Times New Roman" w:cs="Times New Roman"/>
          <w:sz w:val="24"/>
          <w:szCs w:val="24"/>
        </w:rPr>
        <w:t>queerowych</w:t>
      </w:r>
      <w:proofErr w:type="spellEnd"/>
      <w:r w:rsidR="0023270D" w:rsidRPr="00CB46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3270D" w:rsidRPr="00CB467B">
        <w:rPr>
          <w:rFonts w:ascii="Times New Roman" w:hAnsi="Times New Roman" w:cs="Times New Roman"/>
          <w:sz w:val="24"/>
          <w:szCs w:val="24"/>
        </w:rPr>
        <w:t>niequeerowych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</w:t>
      </w:r>
      <w:r w:rsidR="0023270D" w:rsidRPr="00CB467B">
        <w:rPr>
          <w:rFonts w:ascii="Times New Roman" w:hAnsi="Times New Roman" w:cs="Times New Roman"/>
          <w:sz w:val="24"/>
          <w:szCs w:val="24"/>
        </w:rPr>
        <w:t xml:space="preserve">osób w Teatrze Rozmaitości (TR Warszawa) pt. "CUDZE/WŁASNE. Historie", na których osoby </w:t>
      </w:r>
      <w:proofErr w:type="spellStart"/>
      <w:r w:rsidR="0023270D" w:rsidRPr="00CB467B">
        <w:rPr>
          <w:rFonts w:ascii="Times New Roman" w:hAnsi="Times New Roman" w:cs="Times New Roman"/>
          <w:sz w:val="24"/>
          <w:szCs w:val="24"/>
        </w:rPr>
        <w:t>czytajace</w:t>
      </w:r>
      <w:proofErr w:type="spellEnd"/>
      <w:r w:rsidR="0023270D" w:rsidRPr="00CB467B">
        <w:rPr>
          <w:rFonts w:ascii="Times New Roman" w:hAnsi="Times New Roman" w:cs="Times New Roman"/>
          <w:sz w:val="24"/>
          <w:szCs w:val="24"/>
        </w:rPr>
        <w:t xml:space="preserve"> pamiętniki osób LGBTQ+ mogą podzielić się swoimi własnymi historiami</w:t>
      </w:r>
      <w:r w:rsidRPr="00CB467B">
        <w:rPr>
          <w:rFonts w:ascii="Times New Roman" w:hAnsi="Times New Roman" w:cs="Times New Roman"/>
          <w:sz w:val="24"/>
          <w:szCs w:val="24"/>
        </w:rPr>
        <w:t>.</w:t>
      </w:r>
      <w:r w:rsidR="00A73FF1" w:rsidRPr="00CB467B">
        <w:rPr>
          <w:rFonts w:ascii="Times New Roman" w:hAnsi="Times New Roman" w:cs="Times New Roman"/>
        </w:rPr>
        <w:t xml:space="preserve"> </w:t>
      </w:r>
    </w:p>
    <w:p w14:paraId="293FCCD5" w14:textId="7277209A" w:rsidR="00E12F6B" w:rsidRPr="00CB467B" w:rsidRDefault="00E12F6B" w:rsidP="008B168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P</w:t>
      </w:r>
      <w:r w:rsidR="0023270D" w:rsidRPr="00CB467B">
        <w:rPr>
          <w:rFonts w:ascii="Times New Roman" w:hAnsi="Times New Roman" w:cs="Times New Roman"/>
          <w:sz w:val="24"/>
          <w:szCs w:val="24"/>
        </w:rPr>
        <w:t xml:space="preserve">rof. Laskowski, dr Łukasz Mikołajewski, mgr Michał Sobczak i mgr Julia Bednarek udzielają wywiadów dla prasy oraz bibliotek opowiadając o nadesłanych na konkurs socjologiczny pamiętnikach osób LGBTQ+, przybliżając tym samym tematykę życia osób </w:t>
      </w:r>
      <w:proofErr w:type="spellStart"/>
      <w:r w:rsidR="0023270D" w:rsidRPr="00CB467B">
        <w:rPr>
          <w:rFonts w:ascii="Times New Roman" w:hAnsi="Times New Roman" w:cs="Times New Roman"/>
          <w:sz w:val="24"/>
          <w:szCs w:val="24"/>
        </w:rPr>
        <w:t>niehetero</w:t>
      </w:r>
      <w:proofErr w:type="spellEnd"/>
      <w:r w:rsidR="0023270D" w:rsidRPr="00CB46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3270D" w:rsidRPr="00CB467B">
        <w:rPr>
          <w:rFonts w:ascii="Times New Roman" w:hAnsi="Times New Roman" w:cs="Times New Roman"/>
          <w:sz w:val="24"/>
          <w:szCs w:val="24"/>
        </w:rPr>
        <w:t>niecis</w:t>
      </w:r>
      <w:proofErr w:type="spellEnd"/>
      <w:r w:rsidR="0023270D" w:rsidRPr="00CB467B">
        <w:rPr>
          <w:rFonts w:ascii="Times New Roman" w:hAnsi="Times New Roman" w:cs="Times New Roman"/>
          <w:sz w:val="24"/>
          <w:szCs w:val="24"/>
        </w:rPr>
        <w:t> w Polsce, a także ich dyskryminacji (ostatnie spotkanie 17.05.2022 w wojewódzkiej bibliotece w Opolu).</w:t>
      </w:r>
    </w:p>
    <w:p w14:paraId="43D9BA75" w14:textId="77777777" w:rsidR="00A73FF1" w:rsidRPr="00CB467B" w:rsidRDefault="00A73FF1" w:rsidP="00A73FF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dr Łukasz Mikołajewski: Łódź, 14.05.2022 wykład gościnny na I Kongresie Stowarzyszenia My, Rodzice (rodziców osób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niehetero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- i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niecisnormatywnych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>), poświęcony pamiętnikom osób LGBTQ+ nadesłanym na konkurs</w:t>
      </w:r>
    </w:p>
    <w:p w14:paraId="647D4978" w14:textId="321D4DD6" w:rsidR="00603FE9" w:rsidRPr="00CB467B" w:rsidRDefault="00603FE9" w:rsidP="008B168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 xml:space="preserve">Wydział Stosowanych Nauk Społecznych i Resocjalizacji UW powołał w 2020 roku Wydziałową Komisję Etyczną. Zgodnie z Regulaminem (Regulamin Wydziałowej Komisji Etycznej Wydziału Stosowanych Nauk Społecznych i Resocjalizacji Uniwersytetu Warszawskiego) Komisja może na wniosek pracowników, doktorantów i studentów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WSNSiR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wydawać opinie w kwestiach wątpliwości i dylematów etycznych wynikających z działalności Wydziału. Do zakresu prac Komisji Etycznej należy zatem także problematyka równości lub </w:t>
      </w:r>
      <w:proofErr w:type="spellStart"/>
      <w:r w:rsidRPr="00CB467B">
        <w:rPr>
          <w:rFonts w:ascii="Times New Roman" w:hAnsi="Times New Roman" w:cs="Times New Roman"/>
          <w:sz w:val="24"/>
          <w:szCs w:val="24"/>
        </w:rPr>
        <w:t>antydyskryminacji</w:t>
      </w:r>
      <w:proofErr w:type="spellEnd"/>
      <w:r w:rsidRPr="00CB467B">
        <w:rPr>
          <w:rFonts w:ascii="Times New Roman" w:hAnsi="Times New Roman" w:cs="Times New Roman"/>
          <w:sz w:val="24"/>
          <w:szCs w:val="24"/>
        </w:rPr>
        <w:t xml:space="preserve"> (nie tylko ze względu na płeć, ale również inne przesłanki tj. wiek, niepełnosprawność, narodowość etc.), jeśli takie sprawy zostaną zgłoszone.</w:t>
      </w:r>
    </w:p>
    <w:p w14:paraId="1DFF1A13" w14:textId="409057CA" w:rsidR="003A39CF" w:rsidRPr="00CB467B" w:rsidRDefault="003A39CF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80658C" w14:textId="5670A7CE" w:rsidR="00BF7F2D" w:rsidRPr="00CB467B" w:rsidRDefault="00BF7F2D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Linki:</w:t>
      </w:r>
    </w:p>
    <w:p w14:paraId="08C4AF83" w14:textId="20047B33" w:rsidR="00BF7F2D" w:rsidRPr="00CB467B" w:rsidRDefault="00BF7F2D" w:rsidP="002C0418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do strony Pracowni Badań nad Historią i Tożsamościami LGBT+: </w:t>
      </w:r>
      <w:hyperlink r:id="rId9" w:tgtFrame="_blank" w:history="1">
        <w:r w:rsidRPr="00CB467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http://www.isns.uw.edu.pl/index.php?isns=o-instytucie-struktura-pracownia-badan-nad-historia-i-tozsamosciami-lgbt</w:t>
        </w:r>
      </w:hyperlink>
    </w:p>
    <w:p w14:paraId="7C8DED9B" w14:textId="32E208D7" w:rsidR="00BF7F2D" w:rsidRPr="00CB467B" w:rsidRDefault="00BF7F2D" w:rsidP="002C0418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t>do podcastów z pamiętnikami: </w:t>
      </w:r>
      <w:hyperlink r:id="rId10" w:tgtFrame="_blank" w:history="1">
        <w:r w:rsidRPr="00CB467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https://audycje.tokfm.pl/audycja/464,Pamietniki-LGBTQIA</w:t>
        </w:r>
      </w:hyperlink>
    </w:p>
    <w:p w14:paraId="6BE15C46" w14:textId="747121DD" w:rsidR="00BF7F2D" w:rsidRPr="00CB467B" w:rsidRDefault="00BF7F2D" w:rsidP="002C0418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7B">
        <w:rPr>
          <w:rFonts w:ascii="Times New Roman" w:hAnsi="Times New Roman" w:cs="Times New Roman"/>
          <w:sz w:val="24"/>
          <w:szCs w:val="24"/>
        </w:rPr>
        <w:lastRenderedPageBreak/>
        <w:t>wybranych wywiadów dotyczących pamiętników osób LGBTQ+ i wyłaniającego się z niego obrazu:</w:t>
      </w:r>
    </w:p>
    <w:p w14:paraId="3F9DEB22" w14:textId="77777777" w:rsidR="00BF7F2D" w:rsidRPr="00CB467B" w:rsidRDefault="009F72B4" w:rsidP="002C0418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BF7F2D" w:rsidRPr="00CB467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https://ms-my.facebook.com/pl.boell/videos/b%C3%B6ll-talks-13-piotr-laskowski/425389235885328/</w:t>
        </w:r>
      </w:hyperlink>
    </w:p>
    <w:p w14:paraId="28523B03" w14:textId="77777777" w:rsidR="00BF7F2D" w:rsidRPr="00CB467B" w:rsidRDefault="009F72B4" w:rsidP="002C0418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BF7F2D" w:rsidRPr="00CB467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https://www.youtube.com/watch?v=8P0E5t0fQFk</w:t>
        </w:r>
      </w:hyperlink>
    </w:p>
    <w:p w14:paraId="75AEBCC0" w14:textId="77777777" w:rsidR="00BF7F2D" w:rsidRPr="00CB467B" w:rsidRDefault="009F72B4" w:rsidP="002C0418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BF7F2D" w:rsidRPr="00CB467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https://www.youtube.com/watch?v=rl2anycIZb4</w:t>
        </w:r>
      </w:hyperlink>
    </w:p>
    <w:p w14:paraId="4B8C09B6" w14:textId="77777777" w:rsidR="00BF7F2D" w:rsidRPr="00CB467B" w:rsidRDefault="009F72B4" w:rsidP="002C0418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BF7F2D" w:rsidRPr="00CB467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https://off.radiokrakow.pl/podcasty/spoldzielnia-pamieci</w:t>
        </w:r>
      </w:hyperlink>
    </w:p>
    <w:p w14:paraId="565D5D9D" w14:textId="77777777" w:rsidR="00BF7F2D" w:rsidRPr="00CB467B" w:rsidRDefault="009F72B4" w:rsidP="002C0418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BF7F2D" w:rsidRPr="00CB467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https://krytykapolityczna.pl/kultura/czytaj-dalej/zurawiecki-laskowski-mikolajewski-cala-sila-jaka-czerpie-na-zycie-pamietniki-lgbt/</w:t>
        </w:r>
      </w:hyperlink>
    </w:p>
    <w:p w14:paraId="3C5CFDF9" w14:textId="77777777" w:rsidR="00BF7F2D" w:rsidRDefault="00BF7F2D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D3C797" w14:textId="77777777" w:rsidR="00595F31" w:rsidRDefault="00595F31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1A1043" w14:textId="0AF4474D" w:rsidR="00595F31" w:rsidRPr="00595F31" w:rsidRDefault="00595F31" w:rsidP="00595F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95F31">
        <w:rPr>
          <w:rFonts w:ascii="Times New Roman" w:hAnsi="Times New Roman" w:cs="Times New Roman"/>
          <w:sz w:val="24"/>
          <w:szCs w:val="24"/>
        </w:rPr>
        <w:t xml:space="preserve">Projekty badawcze dotyczące problematyki równościowej realizowane na </w:t>
      </w:r>
      <w:proofErr w:type="spellStart"/>
      <w:r w:rsidRPr="00595F31">
        <w:rPr>
          <w:rFonts w:ascii="Times New Roman" w:hAnsi="Times New Roman" w:cs="Times New Roman"/>
          <w:sz w:val="24"/>
          <w:szCs w:val="24"/>
        </w:rPr>
        <w:t>WSNSiR</w:t>
      </w:r>
      <w:proofErr w:type="spellEnd"/>
      <w:r w:rsidRPr="00595F31">
        <w:rPr>
          <w:rFonts w:ascii="Times New Roman" w:hAnsi="Times New Roman" w:cs="Times New Roman"/>
          <w:sz w:val="24"/>
          <w:szCs w:val="24"/>
        </w:rPr>
        <w:t xml:space="preserve"> UW przez pracowników Zakładu  Socjologicznych Analiz Polityk Publicznych</w:t>
      </w:r>
    </w:p>
    <w:p w14:paraId="54EEDB71" w14:textId="77777777" w:rsidR="00595F31" w:rsidRPr="00595F31" w:rsidRDefault="00595F31" w:rsidP="00595F31">
      <w:pPr>
        <w:spacing w:after="0" w:line="276" w:lineRule="auto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CBB9992" w14:textId="77777777" w:rsidR="00595F31" w:rsidRPr="00595F31" w:rsidRDefault="00595F31" w:rsidP="00595F31">
      <w:pPr>
        <w:spacing w:after="0" w:line="276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 w:bidi="hi-IN"/>
        </w:rPr>
      </w:pPr>
      <w:r w:rsidRPr="00595F31">
        <w:rPr>
          <w:rFonts w:ascii="Times New Roman" w:hAnsi="Times New Roman" w:cs="Times New Roman"/>
          <w:bCs/>
          <w:kern w:val="2"/>
          <w:sz w:val="24"/>
          <w:szCs w:val="24"/>
          <w:lang w:eastAsia="zh-CN" w:bidi="hi-IN"/>
        </w:rPr>
        <w:t>Prace analityczno-badawcze prowadzone przez pracowników Zakładu Socjologicznych Analiz Polityk Publicznych ISNS-</w:t>
      </w:r>
      <w:proofErr w:type="spellStart"/>
      <w:r w:rsidRPr="00595F31">
        <w:rPr>
          <w:rFonts w:ascii="Times New Roman" w:hAnsi="Times New Roman" w:cs="Times New Roman"/>
          <w:bCs/>
          <w:kern w:val="2"/>
          <w:sz w:val="24"/>
          <w:szCs w:val="24"/>
          <w:lang w:eastAsia="zh-CN" w:bidi="hi-IN"/>
        </w:rPr>
        <w:t>WSNSiR</w:t>
      </w:r>
      <w:proofErr w:type="spellEnd"/>
      <w:r w:rsidRPr="00595F31">
        <w:rPr>
          <w:rFonts w:ascii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UW, a związane z szeroko rozumianą problematyką równościową, koncentrują się przede wszystkim na sytuacji osób z niepełnosprawnościami i możliwościach poprawy tej sytuacji przez działania publiczne (projekty nr 1; 2; 3). Prace te obejmują także problematykę kobiecą (projekt nr 4) oraz analizy porównawcze dotyczące różnych grup kategorialnych zagrożonych społecznym wykluczeniem i społeczną marginalizacją (projekt nr 5).</w:t>
      </w:r>
    </w:p>
    <w:p w14:paraId="53FF44A3" w14:textId="77777777" w:rsidR="00595F31" w:rsidRPr="00595F31" w:rsidRDefault="00595F31" w:rsidP="00595F31">
      <w:pPr>
        <w:spacing w:after="0" w:line="276" w:lineRule="auto"/>
        <w:rPr>
          <w:rFonts w:ascii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02F90FD0" w14:textId="77777777" w:rsidR="00595F31" w:rsidRPr="00595F31" w:rsidRDefault="00595F31" w:rsidP="00595F31">
      <w:pPr>
        <w:spacing w:after="0" w:line="276" w:lineRule="auto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595F31">
        <w:rPr>
          <w:rFonts w:ascii="STXihei" w:eastAsia="STXihei" w:hAnsi="STXihei" w:cs="Times New Roman" w:hint="eastAsia"/>
          <w:bCs/>
          <w:kern w:val="2"/>
          <w:sz w:val="24"/>
          <w:szCs w:val="24"/>
          <w:lang w:eastAsia="zh-CN" w:bidi="hi-IN"/>
        </w:rPr>
        <w:t>•</w:t>
      </w:r>
      <w:r w:rsidRPr="00595F31">
        <w:rPr>
          <w:rFonts w:ascii="Times New Roman" w:hAnsi="Times New Roman" w:cs="Times New Roman" w:hint="eastAsia"/>
          <w:bCs/>
          <w:kern w:val="2"/>
          <w:sz w:val="24"/>
          <w:szCs w:val="24"/>
          <w:lang w:eastAsia="zh-CN" w:bidi="hi-IN"/>
        </w:rPr>
        <w:t xml:space="preserve"> </w:t>
      </w:r>
      <w:r w:rsidRPr="00595F31">
        <w:rPr>
          <w:rFonts w:ascii="Times New Roman" w:hAnsi="Times New Roman" w:cs="Times New Roman"/>
          <w:bCs/>
          <w:kern w:val="2"/>
          <w:sz w:val="24"/>
          <w:szCs w:val="24"/>
          <w:u w:val="single"/>
          <w:lang w:eastAsia="zh-CN" w:bidi="hi-IN"/>
        </w:rPr>
        <w:t>Projekt (1)</w:t>
      </w:r>
      <w:r w:rsidRPr="00595F31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595F31">
        <w:rPr>
          <w:rFonts w:ascii="Times New Roman" w:hAnsi="Times New Roman" w:cs="Times New Roman"/>
          <w:bCs/>
          <w:kern w:val="2"/>
          <w:sz w:val="24"/>
          <w:szCs w:val="24"/>
          <w:lang w:eastAsia="zh-CN" w:bidi="hi-IN"/>
        </w:rPr>
        <w:t>„</w:t>
      </w:r>
      <w:r w:rsidRPr="00595F31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Polityki prowadzenia niezależnego życia w Polsce i Norwegii na przykładzie polityki aktywizacji zawodowej i zatrudnienia niepełnosprawnych studentów i absolwentów szkół wyższych</w:t>
      </w:r>
      <w:r w:rsidRPr="00595F31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”</w:t>
      </w:r>
      <w:r w:rsidRPr="00595F3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 </w:t>
      </w:r>
    </w:p>
    <w:p w14:paraId="27E055F0" w14:textId="77777777" w:rsidR="00595F31" w:rsidRPr="00595F31" w:rsidRDefault="00595F31" w:rsidP="00595F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31">
        <w:rPr>
          <w:rFonts w:ascii="Times New Roman" w:hAnsi="Times New Roman" w:cs="Times New Roman"/>
          <w:bCs/>
          <w:kern w:val="2"/>
          <w:sz w:val="24"/>
          <w:szCs w:val="24"/>
          <w:lang w:eastAsia="zh-CN" w:bidi="hi-IN"/>
        </w:rPr>
        <w:t>Projekt</w:t>
      </w:r>
      <w:r w:rsidRPr="00595F31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r</w:t>
      </w:r>
      <w:r w:rsidRPr="00595F31">
        <w:rPr>
          <w:rFonts w:ascii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ealizowany w latach 2019-2022, finansowany ze środków Funduszu Współpracy Dwustronnej, Mechanizmu Finansowego Europejskiego Obszaru Gospodarczego i Norweskiego Mechanizmu Finansowego 2014-2021. Projekt realizują: dr hab. </w:t>
      </w:r>
      <w:r w:rsidRPr="00595F31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Pr="00595F31">
        <w:rPr>
          <w:rFonts w:ascii="Times New Roman" w:hAnsi="Times New Roman" w:cs="Times New Roman"/>
          <w:sz w:val="24"/>
          <w:szCs w:val="24"/>
        </w:rPr>
        <w:t>Giermanowska</w:t>
      </w:r>
      <w:proofErr w:type="spellEnd"/>
      <w:r w:rsidRPr="00595F31">
        <w:rPr>
          <w:rFonts w:ascii="Times New Roman" w:hAnsi="Times New Roman" w:cs="Times New Roman"/>
          <w:sz w:val="24"/>
          <w:szCs w:val="24"/>
        </w:rPr>
        <w:t>, dr hab. Mariola Racław i zespół.</w:t>
      </w:r>
    </w:p>
    <w:p w14:paraId="644D9495" w14:textId="77777777" w:rsidR="00595F31" w:rsidRPr="00595F31" w:rsidRDefault="00595F31" w:rsidP="00595F31">
      <w:pPr>
        <w:spacing w:after="0" w:line="1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9F20C" w14:textId="77777777" w:rsidR="00595F31" w:rsidRPr="00595F31" w:rsidRDefault="00595F31" w:rsidP="00595F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31">
        <w:rPr>
          <w:rFonts w:ascii="Times New Roman" w:hAnsi="Times New Roman" w:cs="Times New Roman"/>
          <w:bCs/>
          <w:sz w:val="24"/>
          <w:szCs w:val="24"/>
        </w:rPr>
        <w:t>Publikacje związane z realizacją projektu</w:t>
      </w:r>
      <w:r w:rsidRPr="00595F31">
        <w:rPr>
          <w:rFonts w:ascii="Times New Roman" w:hAnsi="Times New Roman" w:cs="Times New Roman"/>
          <w:b/>
          <w:sz w:val="24"/>
          <w:szCs w:val="24"/>
        </w:rPr>
        <w:t>:</w:t>
      </w:r>
    </w:p>
    <w:p w14:paraId="22D768A3" w14:textId="77777777" w:rsidR="00595F31" w:rsidRPr="00595F31" w:rsidRDefault="00595F31" w:rsidP="00595F31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F31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595F31">
        <w:rPr>
          <w:rFonts w:ascii="Times New Roman" w:hAnsi="Times New Roman" w:cs="Times New Roman"/>
          <w:sz w:val="24"/>
          <w:szCs w:val="24"/>
          <w:lang w:val="en-US"/>
        </w:rPr>
        <w:t>Giermanowska</w:t>
      </w:r>
      <w:proofErr w:type="spellEnd"/>
      <w:r w:rsidRPr="00595F31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595F31">
        <w:rPr>
          <w:rFonts w:ascii="Times New Roman" w:hAnsi="Times New Roman" w:cs="Times New Roman"/>
          <w:sz w:val="24"/>
          <w:szCs w:val="24"/>
          <w:lang w:val="en-US"/>
        </w:rPr>
        <w:t>Racław</w:t>
      </w:r>
      <w:proofErr w:type="spellEnd"/>
      <w:r w:rsidRPr="00595F31">
        <w:rPr>
          <w:rFonts w:ascii="Times New Roman" w:hAnsi="Times New Roman" w:cs="Times New Roman"/>
          <w:sz w:val="24"/>
          <w:szCs w:val="24"/>
          <w:lang w:val="en-US"/>
        </w:rPr>
        <w:t xml:space="preserve">, D. Szawarska,(2020) Employing People with Disabilities: Good </w:t>
      </w:r>
      <w:proofErr w:type="spellStart"/>
      <w:r w:rsidRPr="00595F31">
        <w:rPr>
          <w:rFonts w:ascii="Times New Roman" w:hAnsi="Times New Roman" w:cs="Times New Roman"/>
          <w:sz w:val="24"/>
          <w:szCs w:val="24"/>
          <w:lang w:val="en-US"/>
        </w:rPr>
        <w:t>Organisational</w:t>
      </w:r>
      <w:proofErr w:type="spellEnd"/>
      <w:r w:rsidRPr="00595F31">
        <w:rPr>
          <w:rFonts w:ascii="Times New Roman" w:hAnsi="Times New Roman" w:cs="Times New Roman"/>
          <w:sz w:val="24"/>
          <w:szCs w:val="24"/>
          <w:lang w:val="en-US"/>
        </w:rPr>
        <w:t xml:space="preserve"> Practices and Socio-cultural Conditions, Palgrave Macmillan,  ISBN 978-3-030-24551-1; ISBN 978-3-030-24552-8 (eBook); </w:t>
      </w:r>
      <w:hyperlink r:id="rId16" w:history="1">
        <w:r w:rsidRPr="00595F3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https://doi.org/10.1007/978-3-030-24552-8</w:t>
        </w:r>
      </w:hyperlink>
    </w:p>
    <w:p w14:paraId="3CD60A7C" w14:textId="77777777" w:rsidR="00595F31" w:rsidRPr="00595F31" w:rsidRDefault="00595F31" w:rsidP="00595F31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F31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595F31">
        <w:rPr>
          <w:rFonts w:ascii="Times New Roman" w:hAnsi="Times New Roman" w:cs="Times New Roman"/>
          <w:sz w:val="24"/>
          <w:szCs w:val="24"/>
          <w:lang w:val="en-US"/>
        </w:rPr>
        <w:t>Giermanowska</w:t>
      </w:r>
      <w:proofErr w:type="spellEnd"/>
      <w:r w:rsidRPr="00595F31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595F31">
        <w:rPr>
          <w:rFonts w:ascii="Times New Roman" w:hAnsi="Times New Roman" w:cs="Times New Roman"/>
          <w:sz w:val="24"/>
          <w:szCs w:val="24"/>
          <w:lang w:val="en-US"/>
        </w:rPr>
        <w:t>Racław</w:t>
      </w:r>
      <w:proofErr w:type="spellEnd"/>
      <w:r w:rsidRPr="00595F31">
        <w:rPr>
          <w:rFonts w:ascii="Times New Roman" w:hAnsi="Times New Roman" w:cs="Times New Roman"/>
          <w:sz w:val="24"/>
          <w:szCs w:val="24"/>
          <w:lang w:val="en-US"/>
        </w:rPr>
        <w:t>, D. Szawarska (2020), Institutionalized chaos instead of independent living. Forced modernization and assistant services in Poland, „</w:t>
      </w:r>
      <w:proofErr w:type="spellStart"/>
      <w:r w:rsidRPr="00595F31">
        <w:rPr>
          <w:rFonts w:ascii="Times New Roman" w:hAnsi="Times New Roman" w:cs="Times New Roman"/>
          <w:sz w:val="24"/>
          <w:szCs w:val="24"/>
          <w:lang w:val="en-US"/>
        </w:rPr>
        <w:t>Studia</w:t>
      </w:r>
      <w:proofErr w:type="spellEnd"/>
      <w:r w:rsidRPr="00595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F31">
        <w:rPr>
          <w:rFonts w:ascii="Times New Roman" w:hAnsi="Times New Roman" w:cs="Times New Roman"/>
          <w:sz w:val="24"/>
          <w:szCs w:val="24"/>
          <w:lang w:val="en-US"/>
        </w:rPr>
        <w:t>Humanistyczne</w:t>
      </w:r>
      <w:proofErr w:type="spellEnd"/>
      <w:r w:rsidRPr="00595F31">
        <w:rPr>
          <w:rFonts w:ascii="Times New Roman" w:hAnsi="Times New Roman" w:cs="Times New Roman"/>
          <w:sz w:val="24"/>
          <w:szCs w:val="24"/>
          <w:lang w:val="en-US"/>
        </w:rPr>
        <w:t xml:space="preserve"> AGH“,  T19 (3), s. 73-92,  </w:t>
      </w:r>
    </w:p>
    <w:p w14:paraId="7A5D05A5" w14:textId="77777777" w:rsidR="00595F31" w:rsidRPr="00595F31" w:rsidRDefault="00595F31" w:rsidP="00595F31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F31">
        <w:rPr>
          <w:rFonts w:ascii="Times New Roman" w:hAnsi="Times New Roman" w:cs="Times New Roman"/>
          <w:sz w:val="24"/>
          <w:szCs w:val="24"/>
          <w:lang w:val="en-US"/>
        </w:rPr>
        <w:t xml:space="preserve">http://dx.doi.org/10.7494/human.2020.19.3.73     </w:t>
      </w:r>
    </w:p>
    <w:p w14:paraId="5DAE7989" w14:textId="77777777" w:rsidR="00595F31" w:rsidRPr="00595F31" w:rsidRDefault="00595F31" w:rsidP="00595F31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F31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595F31">
        <w:rPr>
          <w:rFonts w:ascii="Times New Roman" w:hAnsi="Times New Roman" w:cs="Times New Roman"/>
          <w:sz w:val="24"/>
          <w:szCs w:val="24"/>
          <w:lang w:val="en-US"/>
        </w:rPr>
        <w:t>Giermanowska</w:t>
      </w:r>
      <w:proofErr w:type="spellEnd"/>
      <w:r w:rsidRPr="00595F31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595F31">
        <w:rPr>
          <w:rFonts w:ascii="Times New Roman" w:hAnsi="Times New Roman" w:cs="Times New Roman"/>
          <w:sz w:val="24"/>
          <w:szCs w:val="24"/>
          <w:lang w:val="en-US"/>
        </w:rPr>
        <w:t>Racław</w:t>
      </w:r>
      <w:proofErr w:type="spellEnd"/>
      <w:r w:rsidRPr="00595F31">
        <w:rPr>
          <w:rFonts w:ascii="Times New Roman" w:hAnsi="Times New Roman" w:cs="Times New Roman"/>
          <w:sz w:val="24"/>
          <w:szCs w:val="24"/>
          <w:lang w:val="en-US"/>
        </w:rPr>
        <w:t>, D. Szawarska (2021), Ideologies and Policies for Independent Life and Disability: Personal Assistance Services Supporting the Employment of People with Disabilities in Norway and Poland, „Polish Sociological Review”, 3 (215)2021, s. 405-423, DOI:10.26412/psr215.07</w:t>
      </w:r>
    </w:p>
    <w:p w14:paraId="09795A82" w14:textId="77777777" w:rsidR="00595F31" w:rsidRPr="00595F31" w:rsidRDefault="00595F31" w:rsidP="00595F3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91E99F" w14:textId="77777777" w:rsidR="00595F31" w:rsidRPr="00595F31" w:rsidRDefault="00595F31" w:rsidP="00595F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5F31">
        <w:rPr>
          <w:rFonts w:ascii="STXihei" w:eastAsia="STXihei" w:hAnsi="STXihei" w:cs="Times New Roman" w:hint="eastAsia"/>
          <w:bCs/>
          <w:kern w:val="2"/>
          <w:sz w:val="24"/>
          <w:szCs w:val="24"/>
          <w:lang w:eastAsia="zh-CN" w:bidi="hi-IN"/>
        </w:rPr>
        <w:lastRenderedPageBreak/>
        <w:t>•</w:t>
      </w:r>
      <w:r w:rsidRPr="00595F31">
        <w:rPr>
          <w:rFonts w:ascii="Times New Roman" w:hAnsi="Times New Roman" w:cs="Times New Roman" w:hint="eastAsia"/>
          <w:bCs/>
          <w:kern w:val="2"/>
          <w:sz w:val="24"/>
          <w:szCs w:val="24"/>
          <w:lang w:eastAsia="zh-CN" w:bidi="hi-IN"/>
        </w:rPr>
        <w:t xml:space="preserve"> </w:t>
      </w:r>
      <w:r w:rsidRPr="00595F31">
        <w:rPr>
          <w:rFonts w:ascii="Times New Roman" w:hAnsi="Times New Roman" w:cs="Times New Roman"/>
          <w:sz w:val="24"/>
          <w:szCs w:val="24"/>
          <w:u w:val="single"/>
        </w:rPr>
        <w:t>Projekt (2)</w:t>
      </w:r>
      <w:r w:rsidRPr="00595F31">
        <w:rPr>
          <w:rFonts w:ascii="Times New Roman" w:hAnsi="Times New Roman" w:cs="Times New Roman"/>
          <w:sz w:val="24"/>
          <w:szCs w:val="24"/>
        </w:rPr>
        <w:t xml:space="preserve">  „</w:t>
      </w:r>
      <w:r w:rsidRPr="00595F31">
        <w:rPr>
          <w:rFonts w:ascii="Times New Roman" w:hAnsi="Times New Roman" w:cs="Times New Roman"/>
          <w:b/>
          <w:bCs/>
          <w:sz w:val="24"/>
          <w:szCs w:val="24"/>
        </w:rPr>
        <w:t>Usługi asysty osobistej i niezależne życie w opiniach niepełnosprawnych studentów i doktorantów</w:t>
      </w:r>
      <w:r w:rsidRPr="00595F31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BBC3BAC" w14:textId="77777777" w:rsidR="00595F31" w:rsidRPr="00595F31" w:rsidRDefault="00595F31" w:rsidP="00595F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5F31">
        <w:rPr>
          <w:rFonts w:ascii="Times New Roman" w:hAnsi="Times New Roman" w:cs="Times New Roman"/>
          <w:sz w:val="24"/>
          <w:szCs w:val="24"/>
        </w:rPr>
        <w:t xml:space="preserve">Projekt realizowany w latach 2020-2021, finansowany ze środków na badania Instytutu Stosowanych Nauk Społecznych UW. Projekt realizowały: dr hab. Ewa </w:t>
      </w:r>
      <w:proofErr w:type="spellStart"/>
      <w:r w:rsidRPr="00595F31">
        <w:rPr>
          <w:rFonts w:ascii="Times New Roman" w:hAnsi="Times New Roman" w:cs="Times New Roman"/>
          <w:sz w:val="24"/>
          <w:szCs w:val="24"/>
        </w:rPr>
        <w:t>Giermanowska</w:t>
      </w:r>
      <w:proofErr w:type="spellEnd"/>
      <w:r w:rsidRPr="00595F31">
        <w:rPr>
          <w:rFonts w:ascii="Times New Roman" w:hAnsi="Times New Roman" w:cs="Times New Roman"/>
          <w:sz w:val="24"/>
          <w:szCs w:val="24"/>
        </w:rPr>
        <w:t xml:space="preserve">, </w:t>
      </w:r>
      <w:r w:rsidRPr="00595F31">
        <w:rPr>
          <w:rFonts w:ascii="Times New Roman" w:hAnsi="Times New Roman" w:cs="Times New Roman"/>
          <w:sz w:val="24"/>
          <w:szCs w:val="24"/>
        </w:rPr>
        <w:br/>
        <w:t>dr hab. Mariola Racław i zespół.</w:t>
      </w:r>
    </w:p>
    <w:p w14:paraId="2F4A1731" w14:textId="77777777" w:rsidR="00595F31" w:rsidRPr="00595F31" w:rsidRDefault="00595F31" w:rsidP="00595F31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5F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94A8F" w14:textId="77777777" w:rsidR="00595F31" w:rsidRPr="00595F31" w:rsidRDefault="00595F31" w:rsidP="00595F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5F31">
        <w:rPr>
          <w:rFonts w:ascii="STXihei" w:eastAsia="STXihei" w:hAnsi="STXihei" w:cs="Times New Roman" w:hint="eastAsia"/>
          <w:bCs/>
          <w:kern w:val="2"/>
          <w:sz w:val="24"/>
          <w:szCs w:val="24"/>
          <w:lang w:eastAsia="zh-CN" w:bidi="hi-IN"/>
        </w:rPr>
        <w:t>•</w:t>
      </w:r>
      <w:r w:rsidRPr="00595F31">
        <w:rPr>
          <w:rFonts w:ascii="Times New Roman" w:hAnsi="Times New Roman" w:cs="Times New Roman" w:hint="eastAsia"/>
          <w:bCs/>
          <w:kern w:val="2"/>
          <w:sz w:val="24"/>
          <w:szCs w:val="24"/>
          <w:lang w:eastAsia="zh-CN" w:bidi="hi-IN"/>
        </w:rPr>
        <w:t xml:space="preserve"> </w:t>
      </w:r>
      <w:r w:rsidRPr="00595F31">
        <w:rPr>
          <w:rFonts w:ascii="Times New Roman" w:hAnsi="Times New Roman" w:cs="Times New Roman"/>
          <w:sz w:val="24"/>
          <w:szCs w:val="24"/>
        </w:rPr>
        <w:t>Projekt (3) „</w:t>
      </w:r>
      <w:r w:rsidRPr="00595F31">
        <w:rPr>
          <w:rFonts w:ascii="Times New Roman" w:hAnsi="Times New Roman" w:cs="Times New Roman"/>
          <w:b/>
          <w:bCs/>
          <w:sz w:val="24"/>
          <w:szCs w:val="24"/>
        </w:rPr>
        <w:t>Bezpieczna przyszłość osób z niepełnosprawnością intelektualną – testowanie modelu</w:t>
      </w:r>
      <w:r w:rsidRPr="00595F31">
        <w:rPr>
          <w:rFonts w:ascii="Times New Roman" w:hAnsi="Times New Roman" w:cs="Times New Roman"/>
          <w:sz w:val="24"/>
          <w:szCs w:val="24"/>
        </w:rPr>
        <w:t>”</w:t>
      </w:r>
    </w:p>
    <w:p w14:paraId="7E4E4582" w14:textId="77777777" w:rsidR="00595F31" w:rsidRPr="00595F31" w:rsidRDefault="00595F31" w:rsidP="00595F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31">
        <w:rPr>
          <w:rFonts w:ascii="Times New Roman" w:hAnsi="Times New Roman" w:cs="Times New Roman"/>
          <w:sz w:val="24"/>
          <w:szCs w:val="24"/>
        </w:rPr>
        <w:t xml:space="preserve">Projekt realizowany w latach 2018-2021, finansowany ze środków Europejskiego  Funduszu Społecznego  w ramach Program Operacyjnego Wiedza Edukacja Rozwój. Zespół projektowy tworzyli: dr hab. Marek Rymsza (kierownik projektu na UW), dr hab. Bohdan Skrzypczak </w:t>
      </w:r>
      <w:r w:rsidRPr="00595F31">
        <w:rPr>
          <w:rFonts w:ascii="Times New Roman" w:hAnsi="Times New Roman" w:cs="Times New Roman"/>
          <w:sz w:val="24"/>
          <w:szCs w:val="24"/>
        </w:rPr>
        <w:br/>
        <w:t xml:space="preserve">i mgr Angelika </w:t>
      </w:r>
      <w:proofErr w:type="spellStart"/>
      <w:r w:rsidRPr="00595F31">
        <w:rPr>
          <w:rFonts w:ascii="Times New Roman" w:hAnsi="Times New Roman" w:cs="Times New Roman"/>
          <w:sz w:val="24"/>
          <w:szCs w:val="24"/>
        </w:rPr>
        <w:t>Greniuk</w:t>
      </w:r>
      <w:proofErr w:type="spellEnd"/>
      <w:r w:rsidRPr="00595F31">
        <w:rPr>
          <w:rFonts w:ascii="Times New Roman" w:hAnsi="Times New Roman" w:cs="Times New Roman"/>
          <w:sz w:val="24"/>
          <w:szCs w:val="24"/>
        </w:rPr>
        <w:t xml:space="preserve"> (doktorantka ISNS UW).</w:t>
      </w:r>
    </w:p>
    <w:p w14:paraId="1BCD8C48" w14:textId="77777777" w:rsidR="00595F31" w:rsidRPr="00595F31" w:rsidRDefault="00595F31" w:rsidP="00595F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31">
        <w:rPr>
          <w:rFonts w:ascii="Times New Roman" w:hAnsi="Times New Roman" w:cs="Times New Roman"/>
          <w:sz w:val="24"/>
          <w:szCs w:val="24"/>
        </w:rPr>
        <w:t>Uniwersytet Warszawski (</w:t>
      </w:r>
      <w:proofErr w:type="spellStart"/>
      <w:r w:rsidRPr="00595F31">
        <w:rPr>
          <w:rFonts w:ascii="Times New Roman" w:hAnsi="Times New Roman" w:cs="Times New Roman"/>
          <w:sz w:val="24"/>
          <w:szCs w:val="24"/>
        </w:rPr>
        <w:t>WSNSiR</w:t>
      </w:r>
      <w:proofErr w:type="spellEnd"/>
      <w:r w:rsidRPr="00595F31">
        <w:rPr>
          <w:rFonts w:ascii="Times New Roman" w:hAnsi="Times New Roman" w:cs="Times New Roman"/>
          <w:sz w:val="24"/>
          <w:szCs w:val="24"/>
        </w:rPr>
        <w:t xml:space="preserve">) jako członek partnerstwa projektowego (lider – Polskie Stowarzyszenie na rzecz Osób z Niepełnosprawnością Intelektualną PSONI) odpowiadał za komponent analityczno-badawczy: realizację badań terenowych służących monitorowaniu procesu  tworzenia się </w:t>
      </w:r>
      <w:proofErr w:type="spellStart"/>
      <w:r w:rsidRPr="00595F31">
        <w:rPr>
          <w:rFonts w:ascii="Times New Roman" w:hAnsi="Times New Roman" w:cs="Times New Roman"/>
          <w:sz w:val="24"/>
          <w:szCs w:val="24"/>
        </w:rPr>
        <w:t>Kregów</w:t>
      </w:r>
      <w:proofErr w:type="spellEnd"/>
      <w:r w:rsidRPr="00595F31">
        <w:rPr>
          <w:rFonts w:ascii="Times New Roman" w:hAnsi="Times New Roman" w:cs="Times New Roman"/>
          <w:sz w:val="24"/>
          <w:szCs w:val="24"/>
        </w:rPr>
        <w:t xml:space="preserve"> Wsparcia – środowisk wsparcia wokół osób </w:t>
      </w:r>
      <w:r w:rsidRPr="00595F31">
        <w:rPr>
          <w:rFonts w:ascii="Times New Roman" w:hAnsi="Times New Roman" w:cs="Times New Roman"/>
          <w:sz w:val="24"/>
          <w:szCs w:val="24"/>
        </w:rPr>
        <w:br/>
        <w:t xml:space="preserve">z niepełnosprawnością intelektualną w 8 społecznościach lokalnych. Wyróżnikiem modelu Kręgów Wsparcia jest stworzenie realnych możliwości pozostania osób niepełnosprawnych </w:t>
      </w:r>
      <w:r w:rsidRPr="00595F31">
        <w:rPr>
          <w:rFonts w:ascii="Times New Roman" w:hAnsi="Times New Roman" w:cs="Times New Roman"/>
          <w:sz w:val="24"/>
          <w:szCs w:val="24"/>
        </w:rPr>
        <w:br/>
        <w:t xml:space="preserve">w ich środowisku życia (bez konieczności przeniesienia do domu pomocy społecznej) także po śmierci opiekunów. Rezultatem działalności </w:t>
      </w:r>
      <w:proofErr w:type="spellStart"/>
      <w:r w:rsidRPr="00595F31">
        <w:rPr>
          <w:rFonts w:ascii="Times New Roman" w:hAnsi="Times New Roman" w:cs="Times New Roman"/>
          <w:sz w:val="24"/>
          <w:szCs w:val="24"/>
        </w:rPr>
        <w:t>rzeczniczej</w:t>
      </w:r>
      <w:proofErr w:type="spellEnd"/>
      <w:r w:rsidRPr="00595F31">
        <w:rPr>
          <w:rFonts w:ascii="Times New Roman" w:hAnsi="Times New Roman" w:cs="Times New Roman"/>
          <w:sz w:val="24"/>
          <w:szCs w:val="24"/>
        </w:rPr>
        <w:t xml:space="preserve"> Partnerstwa projektowego było m.in. uwzględnienie instytucji Kręgów Wsparcia w przyjętej przez rząd „Strategii na Rzecz Osób </w:t>
      </w:r>
      <w:r w:rsidRPr="00595F31">
        <w:rPr>
          <w:rFonts w:ascii="Times New Roman" w:hAnsi="Times New Roman" w:cs="Times New Roman"/>
          <w:sz w:val="24"/>
          <w:szCs w:val="24"/>
        </w:rPr>
        <w:br/>
        <w:t xml:space="preserve">z Niepełnosprawnościami 2021-2030”, której celem jest </w:t>
      </w:r>
      <w:r w:rsidRPr="00595F3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włączenie osób z różnego rodzaju niepełnosprawnościami w życie społeczne i zawodowe, zgodnie z zapisami Konwencji o prawach osób niepełnosprawnych.</w:t>
      </w:r>
    </w:p>
    <w:p w14:paraId="378B69F8" w14:textId="77777777" w:rsidR="00595F31" w:rsidRPr="00595F31" w:rsidRDefault="00595F31" w:rsidP="00595F31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7A6D1154" w14:textId="77777777" w:rsidR="00595F31" w:rsidRPr="00595F31" w:rsidRDefault="00595F31" w:rsidP="00595F31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F31">
        <w:rPr>
          <w:rFonts w:ascii="Times New Roman" w:hAnsi="Times New Roman" w:cs="Times New Roman"/>
          <w:sz w:val="24"/>
          <w:szCs w:val="24"/>
        </w:rPr>
        <w:t xml:space="preserve">M. Rymsza i B. Skrzypczak są współautorami opracowania „Bezpieczna przyszłość. Model wsparcia środowiskowego osób z niepełnosprawnością intelektualną </w:t>
      </w:r>
      <w:r w:rsidRPr="00595F31">
        <w:rPr>
          <w:rFonts w:ascii="Times New Roman" w:hAnsi="Times New Roman" w:cs="Times New Roman"/>
          <w:sz w:val="24"/>
          <w:szCs w:val="24"/>
        </w:rPr>
        <w:br/>
        <w:t xml:space="preserve">w społeczności lokalnej”, opracowanie zespołowe, Warszawa 2017 / aktualizacja 2021) </w:t>
      </w:r>
    </w:p>
    <w:p w14:paraId="453EB33C" w14:textId="77777777" w:rsidR="00595F31" w:rsidRPr="00595F31" w:rsidRDefault="009F72B4" w:rsidP="00595F31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95F31" w:rsidRPr="00595F3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https://kregiwsparcia.pl/wp-content/uploads/2019/02/Model-BEZPIECZNA-PRZYSZ%C5%81OS%CC%81C%CC%81.pdf</w:t>
        </w:r>
      </w:hyperlink>
    </w:p>
    <w:p w14:paraId="116ED80C" w14:textId="77777777" w:rsidR="00595F31" w:rsidRPr="00595F31" w:rsidRDefault="00595F31" w:rsidP="00595F31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2F044" w14:textId="77777777" w:rsidR="00595F31" w:rsidRPr="00595F31" w:rsidRDefault="00595F31" w:rsidP="00595F31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F31">
        <w:rPr>
          <w:rFonts w:ascii="Times New Roman" w:hAnsi="Times New Roman" w:cs="Times New Roman"/>
          <w:sz w:val="24"/>
          <w:szCs w:val="24"/>
        </w:rPr>
        <w:t xml:space="preserve">Raport z badania: M. Rymsza, B. Skrzypczak, „Budowanie środowiskowego systemu wsparcia dla osób z niepełnosprawnością intelektualną. Syntetyczna analiza doświadczeń praktycznych w ośmiu społecznościach lokalnych”, Uniwersytet Warszawski, Warszawa 2021, maszynopis (publikacja raportu w formie monografii </w:t>
      </w:r>
      <w:r w:rsidRPr="00595F31">
        <w:rPr>
          <w:rFonts w:ascii="Times New Roman" w:hAnsi="Times New Roman" w:cs="Times New Roman"/>
          <w:sz w:val="24"/>
          <w:szCs w:val="24"/>
        </w:rPr>
        <w:br/>
        <w:t>w przygotowaniu).</w:t>
      </w:r>
    </w:p>
    <w:p w14:paraId="42A84B7A" w14:textId="77777777" w:rsidR="00595F31" w:rsidRPr="00595F31" w:rsidRDefault="00595F31" w:rsidP="00595F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5F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645AF1" w14:textId="77777777" w:rsidR="00595F31" w:rsidRPr="00595F31" w:rsidRDefault="00595F31" w:rsidP="00595F3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95F31">
        <w:rPr>
          <w:rFonts w:ascii="STXihei" w:eastAsia="STXihei" w:hAnsi="STXihei" w:cs="Times New Roman" w:hint="eastAsia"/>
          <w:bCs/>
          <w:kern w:val="2"/>
          <w:sz w:val="24"/>
          <w:szCs w:val="24"/>
          <w:lang w:eastAsia="zh-CN" w:bidi="hi-IN"/>
        </w:rPr>
        <w:t>•</w:t>
      </w:r>
      <w:r w:rsidRPr="00595F31">
        <w:rPr>
          <w:rFonts w:ascii="Times New Roman" w:hAnsi="Times New Roman" w:cs="Times New Roman" w:hint="eastAsia"/>
          <w:bCs/>
          <w:kern w:val="2"/>
          <w:sz w:val="24"/>
          <w:szCs w:val="24"/>
          <w:lang w:eastAsia="zh-CN" w:bidi="hi-IN"/>
        </w:rPr>
        <w:t xml:space="preserve"> </w:t>
      </w:r>
      <w:r w:rsidRPr="00595F31">
        <w:rPr>
          <w:rFonts w:ascii="Times New Roman" w:hAnsi="Times New Roman" w:cs="Times New Roman"/>
          <w:color w:val="222222"/>
          <w:sz w:val="24"/>
          <w:szCs w:val="24"/>
        </w:rPr>
        <w:t>Projekt (4) „</w:t>
      </w:r>
      <w:r w:rsidRPr="00595F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Kobiety na uniwersytetach i pandemia Covid-19. Badania porównawcze</w:t>
      </w:r>
      <w:r w:rsidRPr="00595F31">
        <w:rPr>
          <w:rFonts w:ascii="Times New Roman" w:hAnsi="Times New Roman" w:cs="Times New Roman"/>
          <w:color w:val="222222"/>
          <w:sz w:val="24"/>
          <w:szCs w:val="24"/>
        </w:rPr>
        <w:t>”</w:t>
      </w:r>
      <w:r w:rsidRPr="00595F31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 </w:t>
      </w:r>
    </w:p>
    <w:p w14:paraId="1E019E4E" w14:textId="77777777" w:rsidR="00595F31" w:rsidRPr="00595F31" w:rsidRDefault="00595F31" w:rsidP="00595F3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95F31">
        <w:rPr>
          <w:rFonts w:ascii="Times New Roman" w:hAnsi="Times New Roman" w:cs="Times New Roman"/>
          <w:color w:val="222222"/>
          <w:sz w:val="24"/>
          <w:szCs w:val="24"/>
        </w:rPr>
        <w:t xml:space="preserve">Projekt realizowany w latach 2021-2022 przez Centrum Badań nad Problematyką Kobiet i Płci na </w:t>
      </w:r>
      <w:proofErr w:type="spellStart"/>
      <w:r w:rsidRPr="00595F31">
        <w:rPr>
          <w:rFonts w:ascii="Times New Roman" w:hAnsi="Times New Roman" w:cs="Times New Roman"/>
          <w:color w:val="222222"/>
          <w:sz w:val="24"/>
          <w:szCs w:val="24"/>
        </w:rPr>
        <w:t>WSNSiR</w:t>
      </w:r>
      <w:proofErr w:type="spellEnd"/>
      <w:r w:rsidRPr="00595F31">
        <w:rPr>
          <w:rFonts w:ascii="Times New Roman" w:hAnsi="Times New Roman" w:cs="Times New Roman"/>
          <w:color w:val="222222"/>
          <w:sz w:val="24"/>
          <w:szCs w:val="24"/>
        </w:rPr>
        <w:t xml:space="preserve"> UW w partnerstwie z Uniwersytetem w Mediolanie (</w:t>
      </w:r>
      <w:proofErr w:type="spellStart"/>
      <w:r w:rsidRPr="00595F31">
        <w:rPr>
          <w:rFonts w:ascii="Times New Roman" w:hAnsi="Times New Roman" w:cs="Times New Roman"/>
          <w:color w:val="222222"/>
          <w:sz w:val="24"/>
          <w:szCs w:val="24"/>
        </w:rPr>
        <w:t>Department</w:t>
      </w:r>
      <w:proofErr w:type="spellEnd"/>
      <w:r w:rsidRPr="00595F31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595F31">
        <w:rPr>
          <w:rFonts w:ascii="Times New Roman" w:hAnsi="Times New Roman" w:cs="Times New Roman"/>
          <w:color w:val="222222"/>
          <w:sz w:val="24"/>
          <w:szCs w:val="24"/>
        </w:rPr>
        <w:t>Italian</w:t>
      </w:r>
      <w:proofErr w:type="spellEnd"/>
      <w:r w:rsidRPr="00595F31">
        <w:rPr>
          <w:rFonts w:ascii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Pr="00595F31">
        <w:rPr>
          <w:rFonts w:ascii="Times New Roman" w:hAnsi="Times New Roman" w:cs="Times New Roman"/>
          <w:color w:val="222222"/>
          <w:sz w:val="24"/>
          <w:szCs w:val="24"/>
        </w:rPr>
        <w:t>Supranational</w:t>
      </w:r>
      <w:proofErr w:type="spellEnd"/>
      <w:r w:rsidRPr="00595F31">
        <w:rPr>
          <w:rFonts w:ascii="Times New Roman" w:hAnsi="Times New Roman" w:cs="Times New Roman"/>
          <w:color w:val="222222"/>
          <w:sz w:val="24"/>
          <w:szCs w:val="24"/>
        </w:rPr>
        <w:t xml:space="preserve"> Public Law, reprezentowany przez prof. </w:t>
      </w:r>
      <w:proofErr w:type="spellStart"/>
      <w:r w:rsidRPr="00595F31">
        <w:rPr>
          <w:rFonts w:ascii="Times New Roman" w:hAnsi="Times New Roman" w:cs="Times New Roman"/>
          <w:color w:val="222222"/>
          <w:sz w:val="24"/>
          <w:szCs w:val="24"/>
        </w:rPr>
        <w:t>Marilisa</w:t>
      </w:r>
      <w:proofErr w:type="spellEnd"/>
      <w:r w:rsidRPr="00595F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 w:cs="Times New Roman"/>
          <w:color w:val="222222"/>
          <w:sz w:val="24"/>
          <w:szCs w:val="24"/>
        </w:rPr>
        <w:t>D’Amico</w:t>
      </w:r>
      <w:proofErr w:type="spellEnd"/>
      <w:r w:rsidRPr="00595F31">
        <w:rPr>
          <w:rFonts w:ascii="Times New Roman" w:hAnsi="Times New Roman" w:cs="Times New Roman"/>
          <w:color w:val="222222"/>
          <w:sz w:val="24"/>
          <w:szCs w:val="24"/>
        </w:rPr>
        <w:t xml:space="preserve"> i dr </w:t>
      </w:r>
      <w:proofErr w:type="spellStart"/>
      <w:r w:rsidRPr="00595F31">
        <w:rPr>
          <w:rFonts w:ascii="Times New Roman" w:hAnsi="Times New Roman" w:cs="Times New Roman"/>
          <w:color w:val="222222"/>
          <w:sz w:val="24"/>
          <w:szCs w:val="24"/>
        </w:rPr>
        <w:t>Costanza</w:t>
      </w:r>
      <w:proofErr w:type="spellEnd"/>
      <w:r w:rsidRPr="00595F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 w:cs="Times New Roman"/>
          <w:color w:val="222222"/>
          <w:sz w:val="24"/>
          <w:szCs w:val="24"/>
        </w:rPr>
        <w:t>Nardocci</w:t>
      </w:r>
      <w:proofErr w:type="spellEnd"/>
      <w:r w:rsidRPr="00595F31">
        <w:rPr>
          <w:rFonts w:ascii="Times New Roman" w:hAnsi="Times New Roman" w:cs="Times New Roman"/>
          <w:color w:val="222222"/>
          <w:sz w:val="24"/>
          <w:szCs w:val="24"/>
        </w:rPr>
        <w:t>). Projekt jest finansowany przez NAWA w ramach programu „Grant Interwencyjny”.</w:t>
      </w:r>
    </w:p>
    <w:p w14:paraId="3F22C624" w14:textId="77777777" w:rsidR="00595F31" w:rsidRPr="00595F31" w:rsidRDefault="00595F31" w:rsidP="00595F3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95F31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Projekt realizuje zespół w składzie dr hab., prof. UW Aneta Ostaszewska (kierowniczka projektu, </w:t>
      </w:r>
      <w:proofErr w:type="spellStart"/>
      <w:r w:rsidRPr="00595F31">
        <w:rPr>
          <w:rFonts w:ascii="Times New Roman" w:hAnsi="Times New Roman" w:cs="Times New Roman"/>
          <w:color w:val="222222"/>
          <w:sz w:val="24"/>
          <w:szCs w:val="24"/>
        </w:rPr>
        <w:t>WSNSiR</w:t>
      </w:r>
      <w:proofErr w:type="spellEnd"/>
      <w:r w:rsidRPr="00595F31">
        <w:rPr>
          <w:rFonts w:ascii="Times New Roman" w:hAnsi="Times New Roman" w:cs="Times New Roman"/>
          <w:color w:val="222222"/>
          <w:sz w:val="24"/>
          <w:szCs w:val="24"/>
        </w:rPr>
        <w:t xml:space="preserve"> UW – </w:t>
      </w:r>
      <w:proofErr w:type="spellStart"/>
      <w:r w:rsidRPr="00595F31">
        <w:rPr>
          <w:rFonts w:ascii="Times New Roman" w:hAnsi="Times New Roman" w:cs="Times New Roman"/>
          <w:color w:val="222222"/>
          <w:sz w:val="24"/>
          <w:szCs w:val="24"/>
        </w:rPr>
        <w:t>IPSiR</w:t>
      </w:r>
      <w:proofErr w:type="spellEnd"/>
      <w:r w:rsidRPr="00595F31">
        <w:rPr>
          <w:rFonts w:ascii="Times New Roman" w:hAnsi="Times New Roman" w:cs="Times New Roman"/>
          <w:color w:val="222222"/>
          <w:sz w:val="24"/>
          <w:szCs w:val="24"/>
        </w:rPr>
        <w:t>), dr hab. Magdalena Arczewska (</w:t>
      </w:r>
      <w:proofErr w:type="spellStart"/>
      <w:r w:rsidRPr="00595F31">
        <w:rPr>
          <w:rFonts w:ascii="Times New Roman" w:hAnsi="Times New Roman" w:cs="Times New Roman"/>
          <w:color w:val="222222"/>
          <w:sz w:val="24"/>
          <w:szCs w:val="24"/>
        </w:rPr>
        <w:t>WSNSiR</w:t>
      </w:r>
      <w:proofErr w:type="spellEnd"/>
      <w:r w:rsidRPr="00595F31">
        <w:rPr>
          <w:rFonts w:ascii="Times New Roman" w:hAnsi="Times New Roman" w:cs="Times New Roman"/>
          <w:color w:val="222222"/>
          <w:sz w:val="24"/>
          <w:szCs w:val="24"/>
        </w:rPr>
        <w:t xml:space="preserve"> UW – ISNS), </w:t>
      </w:r>
      <w:r w:rsidRPr="00595F31">
        <w:rPr>
          <w:rFonts w:ascii="Times New Roman" w:hAnsi="Times New Roman" w:cs="Times New Roman"/>
          <w:color w:val="222222"/>
          <w:sz w:val="24"/>
          <w:szCs w:val="24"/>
        </w:rPr>
        <w:br/>
        <w:t>dr Karolina Lignar-Paczocha (</w:t>
      </w:r>
      <w:proofErr w:type="spellStart"/>
      <w:r w:rsidRPr="00595F31">
        <w:rPr>
          <w:rFonts w:ascii="Times New Roman" w:hAnsi="Times New Roman" w:cs="Times New Roman"/>
          <w:color w:val="222222"/>
          <w:sz w:val="24"/>
          <w:szCs w:val="24"/>
        </w:rPr>
        <w:t>WSNSiR</w:t>
      </w:r>
      <w:proofErr w:type="spellEnd"/>
      <w:r w:rsidRPr="00595F31">
        <w:rPr>
          <w:rFonts w:ascii="Times New Roman" w:hAnsi="Times New Roman" w:cs="Times New Roman"/>
          <w:color w:val="222222"/>
          <w:sz w:val="24"/>
          <w:szCs w:val="24"/>
        </w:rPr>
        <w:t xml:space="preserve"> UW), Marta Pietrusińska (Wydz. Pedagogiczny UW).</w:t>
      </w:r>
    </w:p>
    <w:p w14:paraId="34182893" w14:textId="77777777" w:rsidR="00595F31" w:rsidRPr="00595F31" w:rsidRDefault="00595F31" w:rsidP="00595F3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95F31">
        <w:rPr>
          <w:rFonts w:ascii="Times New Roman" w:hAnsi="Times New Roman" w:cs="Times New Roman"/>
          <w:color w:val="222222"/>
          <w:sz w:val="24"/>
          <w:szCs w:val="24"/>
        </w:rPr>
        <w:t>Projekt jest poświęcony konsekwencjom pandemii w obszarze pracy kobiet, zarówno zawodowej, jak i pracy opiekuńczej oraz prac domowych. Uczestniczkami badania są akademiczki (pracownice naukowe i wykładowczynie) oraz pracownice administracji i obsługi technicznej zatrudnione na dwóch uczelniach europejskich: Uniwersytet Warszawski i Uniwersytet w Mediolanie. Na projekt składają się trzy części badawcze: ankieta internetowa, wywiady częściowo ustrukturyzowane oraz grupy eksperckie.</w:t>
      </w:r>
    </w:p>
    <w:p w14:paraId="586008AC" w14:textId="77777777" w:rsidR="00595F31" w:rsidRDefault="00595F31" w:rsidP="00595F31">
      <w:pPr>
        <w:shd w:val="clear" w:color="auto" w:fill="FFFFFF"/>
        <w:rPr>
          <w:rFonts w:ascii="STXihei" w:eastAsia="STXihei" w:hAnsi="STXihei" w:cs="Times New Roman"/>
          <w:bCs/>
          <w:kern w:val="2"/>
          <w:sz w:val="24"/>
          <w:szCs w:val="24"/>
          <w:lang w:eastAsia="zh-CN" w:bidi="hi-IN"/>
        </w:rPr>
      </w:pPr>
    </w:p>
    <w:p w14:paraId="345A52BA" w14:textId="77777777" w:rsidR="00595F31" w:rsidRPr="00595F31" w:rsidRDefault="00595F31" w:rsidP="00595F31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95F31">
        <w:rPr>
          <w:rFonts w:ascii="STXihei" w:eastAsia="STXihei" w:hAnsi="STXihei" w:cs="Times New Roman" w:hint="eastAsia"/>
          <w:bCs/>
          <w:kern w:val="2"/>
          <w:sz w:val="24"/>
          <w:szCs w:val="24"/>
          <w:lang w:eastAsia="zh-CN" w:bidi="hi-IN"/>
        </w:rPr>
        <w:t>•</w:t>
      </w:r>
      <w:r w:rsidRPr="00595F31">
        <w:rPr>
          <w:rFonts w:ascii="Times New Roman" w:hAnsi="Times New Roman" w:cs="Times New Roman" w:hint="eastAsia"/>
          <w:bCs/>
          <w:kern w:val="2"/>
          <w:sz w:val="24"/>
          <w:szCs w:val="24"/>
          <w:lang w:eastAsia="zh-CN" w:bidi="hi-IN"/>
        </w:rPr>
        <w:t xml:space="preserve"> </w:t>
      </w:r>
      <w:r w:rsidRPr="00595F31">
        <w:rPr>
          <w:rFonts w:ascii="Times New Roman" w:hAnsi="Times New Roman" w:cs="Times New Roman"/>
          <w:color w:val="222222"/>
          <w:sz w:val="24"/>
          <w:szCs w:val="24"/>
        </w:rPr>
        <w:t>Projekt (5) „</w:t>
      </w:r>
      <w:r w:rsidRPr="00595F3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Uniwersyteckie Obserwatorium </w:t>
      </w:r>
      <w:proofErr w:type="spellStart"/>
      <w:r w:rsidRPr="00595F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Deinstytucjonalizacji</w:t>
      </w:r>
      <w:proofErr w:type="spellEnd"/>
      <w:r w:rsidRPr="00595F3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Praktyk Pomocowych UODI</w:t>
      </w:r>
      <w:r w:rsidRPr="00595F31">
        <w:rPr>
          <w:rFonts w:ascii="Times New Roman" w:hAnsi="Times New Roman" w:cs="Times New Roman"/>
          <w:color w:val="222222"/>
          <w:sz w:val="24"/>
          <w:szCs w:val="24"/>
        </w:rPr>
        <w:t>”</w:t>
      </w:r>
    </w:p>
    <w:p w14:paraId="0824886F" w14:textId="77777777" w:rsidR="00595F31" w:rsidRPr="00595F31" w:rsidRDefault="00595F31" w:rsidP="00595F31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95F31">
        <w:rPr>
          <w:rFonts w:ascii="Times New Roman" w:hAnsi="Times New Roman" w:cs="Times New Roman"/>
          <w:color w:val="222222"/>
          <w:sz w:val="24"/>
          <w:szCs w:val="24"/>
        </w:rPr>
        <w:t xml:space="preserve">Grupa inicjatywa UODI liczy 8 osób. Jej członkami są: dr hab. Marek Rymsza (kierownik UODI), dr Szymon Wójcik (Sekretarz UODI) i dr Karolina Lignar-Paczocha.  </w:t>
      </w:r>
    </w:p>
    <w:p w14:paraId="7C92BC26" w14:textId="77777777" w:rsidR="00595F31" w:rsidRPr="00595F31" w:rsidRDefault="00595F31" w:rsidP="00595F3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31">
        <w:rPr>
          <w:rFonts w:ascii="Times New Roman" w:hAnsi="Times New Roman" w:cs="Times New Roman"/>
          <w:sz w:val="24"/>
          <w:szCs w:val="24"/>
        </w:rPr>
        <w:t xml:space="preserve">UODI to interdyscyplinarne przedsięwzięcie badawcze powołane w 2021 r. na podstawie porozumienia trzech jednostek UW: Wydziału Stosowanych Nauk Społecznych, Centrum Europejskiego oraz Instytutu Studiów Społecznych im. Prof. R. </w:t>
      </w:r>
      <w:proofErr w:type="spellStart"/>
      <w:r w:rsidRPr="00595F31">
        <w:rPr>
          <w:rFonts w:ascii="Times New Roman" w:hAnsi="Times New Roman" w:cs="Times New Roman"/>
          <w:sz w:val="24"/>
          <w:szCs w:val="24"/>
        </w:rPr>
        <w:t>Zajonca</w:t>
      </w:r>
      <w:proofErr w:type="spellEnd"/>
      <w:r w:rsidRPr="00595F31">
        <w:rPr>
          <w:rFonts w:ascii="Times New Roman" w:hAnsi="Times New Roman" w:cs="Times New Roman"/>
          <w:sz w:val="24"/>
          <w:szCs w:val="24"/>
        </w:rPr>
        <w:t>. 15 marca 2021 r. grupa inicjatywna zorganizowała na UW konferencję międzynarodową „</w:t>
      </w:r>
      <w:proofErr w:type="spellStart"/>
      <w:r w:rsidRPr="00595F31">
        <w:rPr>
          <w:rFonts w:ascii="Times New Roman" w:hAnsi="Times New Roman" w:cs="Times New Roman"/>
          <w:sz w:val="24"/>
          <w:szCs w:val="24"/>
        </w:rPr>
        <w:t>Deinstytucjonalizacja</w:t>
      </w:r>
      <w:proofErr w:type="spellEnd"/>
      <w:r w:rsidRPr="00595F31">
        <w:rPr>
          <w:rFonts w:ascii="Times New Roman" w:hAnsi="Times New Roman" w:cs="Times New Roman"/>
          <w:sz w:val="24"/>
          <w:szCs w:val="24"/>
        </w:rPr>
        <w:t xml:space="preserve"> w politykach publicznych – nowy paradygmat rozwoju” oraz cykl trzech seminariów problemowych. Plan UODI zakłada prowadzenie prac analityczno-badawczych do 2027 r.</w:t>
      </w:r>
    </w:p>
    <w:p w14:paraId="2448F5FE" w14:textId="77777777" w:rsidR="00595F31" w:rsidRPr="00595F31" w:rsidRDefault="00595F31" w:rsidP="00595F3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95F31">
        <w:rPr>
          <w:rFonts w:ascii="Times New Roman" w:hAnsi="Times New Roman" w:cs="Times New Roman"/>
          <w:sz w:val="24"/>
          <w:szCs w:val="24"/>
        </w:rPr>
        <w:t xml:space="preserve">Prace analityczno-badawcze prowadzone w 2022 r. finansowane są z dotacji Rektora UW i obejmują m.in. analizę praktyk pomocowych adresowanych do siedmiu grup kategorialnych: osób z niepełnosprawnościami, osób w kryzysie bezdomności, dzieci i młodzieży w pieczy zastępczej, seniorów,  osób uzależnionych,  migrantów i uchodźców, osób z zaburzeniami psychicznymi. </w:t>
      </w:r>
    </w:p>
    <w:p w14:paraId="1E11D23D" w14:textId="77777777" w:rsidR="00595F31" w:rsidRPr="00595F31" w:rsidRDefault="00595F31" w:rsidP="00595F3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</w:p>
    <w:p w14:paraId="4A2477D9" w14:textId="77777777" w:rsidR="00595F31" w:rsidRPr="00595F31" w:rsidRDefault="00595F31" w:rsidP="00595F3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95F31">
        <w:rPr>
          <w:rFonts w:ascii="Times New Roman" w:hAnsi="Times New Roman" w:cs="Times New Roman"/>
          <w:color w:val="222222"/>
          <w:sz w:val="24"/>
          <w:szCs w:val="24"/>
          <w:u w:val="single"/>
        </w:rPr>
        <w:t>Aktywność ekspercka</w:t>
      </w:r>
      <w:r w:rsidRPr="00595F31">
        <w:rPr>
          <w:rFonts w:ascii="Times New Roman" w:hAnsi="Times New Roman" w:cs="Times New Roman"/>
          <w:color w:val="222222"/>
          <w:sz w:val="24"/>
          <w:szCs w:val="24"/>
        </w:rPr>
        <w:t xml:space="preserve"> związana z  problematyką równościową, realizowana w formule niezwiązanej z realizacją projektów badawczych na uczelni </w:t>
      </w:r>
    </w:p>
    <w:p w14:paraId="74169DDD" w14:textId="77777777" w:rsidR="00595F31" w:rsidRPr="00595F31" w:rsidRDefault="00595F31" w:rsidP="00595F3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95F31">
        <w:rPr>
          <w:rFonts w:ascii="Times New Roman" w:hAnsi="Times New Roman" w:cs="Times New Roman"/>
          <w:color w:val="222222"/>
          <w:sz w:val="24"/>
          <w:szCs w:val="24"/>
        </w:rPr>
        <w:t xml:space="preserve">–  dr hab. Marek Rymsza jako przewodniczący Rady do spraw Społecznych Narodowej Rady Rozwoju przy Prezydencie RP uczestniczył w przygotowaniu przez ten zespół ekspercki koncepcji projektu ustawy o asystencji osobistej osób z niepełnosprawnościami. Prace nad koncepcją prowadzone były w latach 2021-2022 i ukończone publiczna prezentacją dokumentu w kwietniu 2022 roku. </w:t>
      </w:r>
    </w:p>
    <w:p w14:paraId="769CB0A3" w14:textId="77777777" w:rsidR="00595F31" w:rsidRDefault="00595F31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739950F" w14:textId="0DE3FFC5" w:rsidR="00595F31" w:rsidRPr="002D6CB2" w:rsidRDefault="00595F31" w:rsidP="00E12F6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CB2">
        <w:rPr>
          <w:rFonts w:ascii="Times New Roman" w:hAnsi="Times New Roman" w:cs="Times New Roman"/>
          <w:b/>
          <w:sz w:val="28"/>
          <w:szCs w:val="28"/>
        </w:rPr>
        <w:t>IPSiR</w:t>
      </w:r>
      <w:proofErr w:type="spellEnd"/>
    </w:p>
    <w:p w14:paraId="0F80655B" w14:textId="77777777" w:rsidR="00595F31" w:rsidRDefault="00595F31" w:rsidP="00E12F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CC3711" w14:textId="5C7F65C8" w:rsidR="00595F31" w:rsidRPr="00595F31" w:rsidRDefault="00595F31" w:rsidP="002D6C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F31">
        <w:rPr>
          <w:rFonts w:ascii="Times New Roman" w:hAnsi="Times New Roman"/>
          <w:b/>
          <w:sz w:val="24"/>
          <w:szCs w:val="24"/>
        </w:rPr>
        <w:t xml:space="preserve">Prowadzone w </w:t>
      </w:r>
      <w:proofErr w:type="spellStart"/>
      <w:r w:rsidRPr="00595F31">
        <w:rPr>
          <w:rFonts w:ascii="Times New Roman" w:hAnsi="Times New Roman"/>
          <w:b/>
          <w:sz w:val="24"/>
          <w:szCs w:val="24"/>
        </w:rPr>
        <w:t>IPSiR</w:t>
      </w:r>
      <w:proofErr w:type="spellEnd"/>
      <w:r w:rsidRPr="00595F31">
        <w:rPr>
          <w:rFonts w:ascii="Times New Roman" w:hAnsi="Times New Roman"/>
          <w:b/>
          <w:sz w:val="24"/>
          <w:szCs w:val="24"/>
        </w:rPr>
        <w:t xml:space="preserve"> działania na rzecz urzeczywistniania zasady równo</w:t>
      </w:r>
      <w:r>
        <w:rPr>
          <w:rFonts w:ascii="Times New Roman" w:hAnsi="Times New Roman"/>
          <w:b/>
          <w:sz w:val="24"/>
          <w:szCs w:val="24"/>
        </w:rPr>
        <w:t>ści, tolerancji i równych szans</w:t>
      </w:r>
    </w:p>
    <w:p w14:paraId="51421428" w14:textId="62201AE1" w:rsidR="00595F31" w:rsidRPr="00595F31" w:rsidRDefault="00595F31" w:rsidP="002D6CB2">
      <w:pPr>
        <w:numPr>
          <w:ilvl w:val="0"/>
          <w:numId w:val="27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</w:rPr>
        <w:t xml:space="preserve">Problematyka równości, tolerancji i równych szans jest immanentnie wpisana w programy i filozofię kształcenia na wszystkich prowadzonych w </w:t>
      </w:r>
      <w:proofErr w:type="spellStart"/>
      <w:r w:rsidRPr="00595F31">
        <w:rPr>
          <w:rFonts w:ascii="Times New Roman" w:hAnsi="Times New Roman"/>
          <w:sz w:val="24"/>
          <w:szCs w:val="24"/>
        </w:rPr>
        <w:t>IPSiR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kierunkach.  Niezależnie od tego na każdym z nich są obligatoryjne przedmioty m.in. tej problematyce bezpośrednio poświęcone:  </w:t>
      </w:r>
    </w:p>
    <w:p w14:paraId="6F0C1EB1" w14:textId="77777777" w:rsidR="00595F31" w:rsidRPr="00595F31" w:rsidRDefault="00595F31" w:rsidP="002D6CB2">
      <w:pPr>
        <w:spacing w:line="240" w:lineRule="auto"/>
        <w:ind w:left="1080"/>
        <w:jc w:val="both"/>
        <w:rPr>
          <w:rStyle w:val="markedcontent"/>
          <w:rFonts w:ascii="Times New Roman" w:hAnsi="Times New Roman"/>
          <w:i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</w:rPr>
        <w:lastRenderedPageBreak/>
        <w:t xml:space="preserve">na studiach I stopnia na kierunku profilaktyka społeczna i resocjalizacja prowadzony jest 30-godzinny wykład </w:t>
      </w:r>
      <w:r w:rsidRPr="00595F31">
        <w:rPr>
          <w:rStyle w:val="markedcontent"/>
          <w:rFonts w:ascii="Times New Roman" w:hAnsi="Times New Roman"/>
          <w:i/>
          <w:sz w:val="24"/>
          <w:szCs w:val="24"/>
        </w:rPr>
        <w:t>Podstawowe prawa i wolności człowieka;</w:t>
      </w:r>
    </w:p>
    <w:p w14:paraId="3F02562D" w14:textId="77777777" w:rsidR="00595F31" w:rsidRPr="00595F31" w:rsidRDefault="00595F31" w:rsidP="002D6CB2">
      <w:pPr>
        <w:spacing w:line="240" w:lineRule="auto"/>
        <w:ind w:left="1080"/>
        <w:jc w:val="both"/>
        <w:rPr>
          <w:rStyle w:val="markedcontent"/>
          <w:rFonts w:ascii="Times New Roman" w:hAnsi="Times New Roman"/>
          <w:i/>
          <w:sz w:val="24"/>
          <w:szCs w:val="24"/>
        </w:rPr>
      </w:pPr>
      <w:r w:rsidRPr="00595F3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95F31">
        <w:rPr>
          <w:rFonts w:ascii="Times New Roman" w:hAnsi="Times New Roman"/>
          <w:sz w:val="24"/>
          <w:szCs w:val="24"/>
        </w:rPr>
        <w:t xml:space="preserve">na studiach II stopnia na kierunku profilaktyka społeczna i resocjalizacja prowadzony jest 30 godzinny (15 godz. wykład, 15 godz. ćwiczenia) przedmiot:  </w:t>
      </w:r>
      <w:r w:rsidRPr="00595F31">
        <w:rPr>
          <w:rStyle w:val="markedcontent"/>
          <w:rFonts w:ascii="Times New Roman" w:hAnsi="Times New Roman"/>
          <w:i/>
          <w:sz w:val="24"/>
          <w:szCs w:val="24"/>
        </w:rPr>
        <w:t>Etyka służb społecznych</w:t>
      </w:r>
    </w:p>
    <w:p w14:paraId="57B0C926" w14:textId="77777777" w:rsidR="00595F31" w:rsidRPr="00595F31" w:rsidRDefault="00595F31" w:rsidP="002D6CB2">
      <w:pPr>
        <w:spacing w:line="240" w:lineRule="auto"/>
        <w:ind w:left="108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</w:rPr>
        <w:t xml:space="preserve">na studiach II stopnia na kierunku kryminologia prowadzone są dwa 15-godzinne konwersatoria: </w:t>
      </w:r>
      <w:r w:rsidRPr="00595F31">
        <w:rPr>
          <w:rStyle w:val="markedcontent"/>
          <w:rFonts w:ascii="Times New Roman" w:hAnsi="Times New Roman"/>
          <w:i/>
          <w:sz w:val="24"/>
          <w:szCs w:val="24"/>
        </w:rPr>
        <w:t>Etycznoprawne aspekty służby publicznej, Prawa człowieka w służbach publicznych</w:t>
      </w:r>
      <w:r w:rsidRPr="00595F31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3421979D" w14:textId="0A16A9A3" w:rsidR="00595F31" w:rsidRPr="00595F31" w:rsidRDefault="00595F31" w:rsidP="002D6CB2">
      <w:pPr>
        <w:spacing w:line="240" w:lineRule="auto"/>
        <w:ind w:left="108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</w:rPr>
        <w:t xml:space="preserve">na studiach II stopnia na kierunku praca socjalna prowadzone są dwa konwersatoria: </w:t>
      </w:r>
      <w:r w:rsidRPr="00595F31">
        <w:rPr>
          <w:rStyle w:val="markedcontent"/>
          <w:rFonts w:ascii="Times New Roman" w:hAnsi="Times New Roman"/>
          <w:i/>
          <w:sz w:val="24"/>
          <w:szCs w:val="24"/>
        </w:rPr>
        <w:t xml:space="preserve">Obywatelstwo i prawa społeczne </w:t>
      </w:r>
      <w:r w:rsidRPr="00595F31">
        <w:rPr>
          <w:rStyle w:val="markedcontent"/>
          <w:rFonts w:ascii="Times New Roman" w:hAnsi="Times New Roman"/>
          <w:sz w:val="24"/>
          <w:szCs w:val="24"/>
        </w:rPr>
        <w:t xml:space="preserve">(30.godz.) oraz </w:t>
      </w:r>
      <w:r w:rsidRPr="00595F31">
        <w:rPr>
          <w:rStyle w:val="markedcontent"/>
          <w:rFonts w:ascii="Times New Roman" w:hAnsi="Times New Roman"/>
          <w:i/>
          <w:sz w:val="24"/>
          <w:szCs w:val="24"/>
        </w:rPr>
        <w:t xml:space="preserve">Etyka pracy socjalnej </w:t>
      </w:r>
      <w:r w:rsidRPr="00595F31">
        <w:rPr>
          <w:rStyle w:val="markedcontent"/>
          <w:rFonts w:ascii="Times New Roman" w:hAnsi="Times New Roman"/>
          <w:sz w:val="24"/>
          <w:szCs w:val="24"/>
        </w:rPr>
        <w:t>(15 godz.)</w:t>
      </w:r>
    </w:p>
    <w:p w14:paraId="07C22F97" w14:textId="77777777" w:rsidR="00595F31" w:rsidRPr="00595F31" w:rsidRDefault="00595F31" w:rsidP="002D6CB2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FA86742" w14:textId="77777777" w:rsidR="00595F31" w:rsidRPr="00595F31" w:rsidRDefault="00595F31" w:rsidP="002D6CB2">
      <w:pPr>
        <w:numPr>
          <w:ilvl w:val="0"/>
          <w:numId w:val="27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</w:rPr>
        <w:t xml:space="preserve">Realizacja projektu pt. </w:t>
      </w:r>
      <w:r w:rsidRPr="00595F31">
        <w:rPr>
          <w:rFonts w:ascii="Times New Roman" w:hAnsi="Times New Roman"/>
          <w:i/>
          <w:iCs/>
          <w:sz w:val="24"/>
          <w:szCs w:val="24"/>
        </w:rPr>
        <w:t>Sieci kobiet dla kobiet</w:t>
      </w:r>
      <w:r w:rsidRPr="00595F31">
        <w:rPr>
          <w:rFonts w:ascii="Times New Roman" w:hAnsi="Times New Roman"/>
          <w:sz w:val="24"/>
          <w:szCs w:val="24"/>
        </w:rPr>
        <w:t xml:space="preserve"> finansowanego z ZIP UW. </w:t>
      </w:r>
    </w:p>
    <w:p w14:paraId="3A8E19AE" w14:textId="77777777" w:rsidR="00595F31" w:rsidRPr="00595F31" w:rsidRDefault="00595F31" w:rsidP="002D6CB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</w:rPr>
        <w:t xml:space="preserve">Projekt był realizowany w formie </w:t>
      </w:r>
      <w:proofErr w:type="spellStart"/>
      <w:r w:rsidRPr="00595F31">
        <w:rPr>
          <w:rFonts w:ascii="Times New Roman" w:hAnsi="Times New Roman"/>
          <w:sz w:val="24"/>
          <w:szCs w:val="24"/>
        </w:rPr>
        <w:t>OGUNu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przez 3 semestry (semestr zimowy i letni 2020/2021 oraz semestr zimowy 2021/2022). Celem tego przedsięwzięcia było zmniejszenie i redukcja ograniczeń związanych z aktywnością przedsiębiorczą studentek UW (II i III roku studiów pierwszego stopnia, I </w:t>
      </w:r>
      <w:proofErr w:type="spellStart"/>
      <w:r w:rsidRPr="00595F31">
        <w:rPr>
          <w:rFonts w:ascii="Times New Roman" w:hAnsi="Times New Roman"/>
          <w:sz w:val="24"/>
          <w:szCs w:val="24"/>
        </w:rPr>
        <w:t>i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II roku studiów drugiego stopnia oraz IV i V roku studiów pięcioletnich). Zakładano podniesienie umiejętności i kompetencji interpersonalnych, komunikacyjnych, analitycznych, kreatywnego myślenia, zarządzania i przywództwa/kierowania, które pozwolą na zwiększenie szans w zakresie aktywności kobiet na rynku pracy, ze szczególnym uwzględnieniem zbudowania postaw pozwalających im na realizację własnych pomysłów i projektów, świadomego wdrażania inicjatyw, kierowania projektami w podmiotach ekonomicznych lub społecznych. Projekt składał się z 4 komplementarnych komponentów [</w:t>
      </w:r>
      <w:r w:rsidRPr="00595F31">
        <w:rPr>
          <w:rFonts w:ascii="Times New Roman" w:hAnsi="Times New Roman"/>
          <w:bCs/>
          <w:i/>
          <w:iCs/>
          <w:sz w:val="24"/>
          <w:szCs w:val="24"/>
        </w:rPr>
        <w:t>Kobiety w świecie biznesu i codzienności - rys społeczno-kulturowy;  Zdobądź szczyty - samoocena oraz przywództwo (warsztaty);</w:t>
      </w:r>
      <w:r w:rsidRPr="00595F31">
        <w:rPr>
          <w:rFonts w:ascii="Times New Roman" w:hAnsi="Times New Roman"/>
          <w:sz w:val="24"/>
          <w:szCs w:val="24"/>
        </w:rPr>
        <w:t xml:space="preserve"> </w:t>
      </w:r>
      <w:r w:rsidRPr="00595F31">
        <w:rPr>
          <w:rFonts w:ascii="Times New Roman" w:hAnsi="Times New Roman"/>
          <w:bCs/>
          <w:i/>
          <w:iCs/>
          <w:sz w:val="24"/>
          <w:szCs w:val="24"/>
        </w:rPr>
        <w:t>"Przełam obawy" - atelier prawa i przedsiębiorczości dla kobiet (szkolenie); Sięgnij po marzenia - od idei, eventu do innowacyjnego projektu (startupu) - moduł projektowy SPRAWCZOŚĆ].</w:t>
      </w:r>
      <w:r w:rsidRPr="00595F3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95F31">
        <w:rPr>
          <w:rFonts w:ascii="Times New Roman" w:hAnsi="Times New Roman"/>
          <w:sz w:val="24"/>
          <w:szCs w:val="24"/>
        </w:rPr>
        <w:t xml:space="preserve">W projekcie łącznie </w:t>
      </w:r>
      <w:r w:rsidRPr="00595F31">
        <w:rPr>
          <w:rFonts w:ascii="Times New Roman" w:hAnsi="Times New Roman"/>
          <w:color w:val="000000"/>
          <w:sz w:val="24"/>
          <w:szCs w:val="24"/>
        </w:rPr>
        <w:t>wzięło udział ponad 60 studentek UW</w:t>
      </w:r>
      <w:r w:rsidRPr="00595F31">
        <w:rPr>
          <w:rFonts w:ascii="Times New Roman" w:hAnsi="Times New Roman"/>
          <w:sz w:val="24"/>
          <w:szCs w:val="24"/>
        </w:rPr>
        <w:t>.</w:t>
      </w:r>
    </w:p>
    <w:p w14:paraId="787C05B8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F4580F" w14:textId="77777777" w:rsidR="00595F31" w:rsidRPr="00595F31" w:rsidRDefault="00595F31" w:rsidP="002D6CB2">
      <w:pPr>
        <w:numPr>
          <w:ilvl w:val="0"/>
          <w:numId w:val="2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</w:rPr>
        <w:t>Działalność Centrum Badań nad Problematyką Kobiet i Płci (2020-2022)</w:t>
      </w:r>
    </w:p>
    <w:p w14:paraId="60E306CC" w14:textId="77777777" w:rsidR="00595F31" w:rsidRPr="00595F31" w:rsidRDefault="00595F31" w:rsidP="002D6CB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88A7AA" w14:textId="77777777" w:rsidR="00595F31" w:rsidRPr="00595F31" w:rsidRDefault="00595F31" w:rsidP="002D6CB2">
      <w:pPr>
        <w:numPr>
          <w:ilvl w:val="0"/>
          <w:numId w:val="28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95F31">
        <w:rPr>
          <w:rFonts w:ascii="Times New Roman" w:hAnsi="Times New Roman"/>
          <w:sz w:val="24"/>
          <w:szCs w:val="24"/>
        </w:rPr>
        <w:t>Działania naukowo-badawcze</w:t>
      </w:r>
      <w:r w:rsidRPr="00595F31">
        <w:rPr>
          <w:rFonts w:ascii="Times New Roman" w:hAnsi="Times New Roman"/>
          <w:sz w:val="24"/>
          <w:szCs w:val="24"/>
          <w:u w:val="single"/>
        </w:rPr>
        <w:t>:</w:t>
      </w:r>
    </w:p>
    <w:p w14:paraId="1594D949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A6085AA" w14:textId="77777777" w:rsidR="00595F31" w:rsidRPr="00595F31" w:rsidRDefault="00595F31" w:rsidP="002D6CB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  <w:u w:val="single"/>
        </w:rPr>
        <w:t>Panel ekspercki</w:t>
      </w:r>
      <w:r w:rsidRPr="00595F31">
        <w:rPr>
          <w:rFonts w:ascii="Times New Roman" w:hAnsi="Times New Roman"/>
          <w:sz w:val="24"/>
          <w:szCs w:val="24"/>
        </w:rPr>
        <w:t xml:space="preserve"> „</w:t>
      </w:r>
      <w:r w:rsidRPr="00595F31">
        <w:rPr>
          <w:rFonts w:ascii="Times New Roman" w:hAnsi="Times New Roman"/>
          <w:i/>
          <w:sz w:val="24"/>
          <w:szCs w:val="24"/>
        </w:rPr>
        <w:t xml:space="preserve">How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Does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 xml:space="preserve"> Europe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Protect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Women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Fleeing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Ukraine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 xml:space="preserve"> From Human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Trafficking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>?</w:t>
      </w:r>
      <w:r w:rsidRPr="00595F31">
        <w:rPr>
          <w:rFonts w:ascii="Times New Roman" w:hAnsi="Times New Roman"/>
          <w:sz w:val="24"/>
          <w:szCs w:val="24"/>
        </w:rPr>
        <w:t xml:space="preserve">”, part 1 &amp; 2 (20 kwietnia i 10 maja 2022, platforma zoom) – w spotkaniach, które odbyły się w j. angielskim, w roli ekspertek wystąpiły badaczki i aktywistki społeczne z Ukrainy, Włoch, Wielkiej Brytanii, Niemiec i Łotwy. Link do nagrania: </w:t>
      </w:r>
      <w:hyperlink r:id="rId18" w:history="1">
        <w:r w:rsidRPr="00595F31">
          <w:rPr>
            <w:rStyle w:val="Hipercze"/>
            <w:rFonts w:ascii="Times New Roman" w:hAnsi="Times New Roman"/>
            <w:sz w:val="24"/>
            <w:szCs w:val="24"/>
          </w:rPr>
          <w:t>https://fb.watch/c_oSvBRxWe/</w:t>
        </w:r>
      </w:hyperlink>
      <w:r w:rsidRPr="00595F31">
        <w:rPr>
          <w:rFonts w:ascii="Times New Roman" w:hAnsi="Times New Roman"/>
          <w:sz w:val="24"/>
          <w:szCs w:val="24"/>
        </w:rPr>
        <w:t xml:space="preserve"> </w:t>
      </w:r>
    </w:p>
    <w:p w14:paraId="33F475F4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5DF3C2" w14:textId="77777777" w:rsidR="00595F31" w:rsidRPr="00595F31" w:rsidRDefault="00595F31" w:rsidP="002D6CB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  <w:u w:val="single"/>
        </w:rPr>
        <w:t>Seminarium naukowe</w:t>
      </w:r>
      <w:r w:rsidRPr="00595F31">
        <w:rPr>
          <w:rFonts w:ascii="Times New Roman" w:hAnsi="Times New Roman"/>
          <w:sz w:val="24"/>
          <w:szCs w:val="24"/>
        </w:rPr>
        <w:t xml:space="preserve"> "</w:t>
      </w:r>
      <w:r w:rsidRPr="00595F31">
        <w:rPr>
          <w:rFonts w:ascii="Times New Roman" w:hAnsi="Times New Roman"/>
          <w:i/>
          <w:sz w:val="24"/>
          <w:szCs w:val="24"/>
        </w:rPr>
        <w:t>Metodologie badań nad przemocą – Problematyzowanie badań</w:t>
      </w:r>
      <w:r w:rsidRPr="00595F31">
        <w:rPr>
          <w:rFonts w:ascii="Times New Roman" w:hAnsi="Times New Roman"/>
          <w:sz w:val="24"/>
          <w:szCs w:val="24"/>
        </w:rPr>
        <w:t>" (24 lutego 2022). W roli prelegentek wystąpiły: dr Patrycja Sosnowska-</w:t>
      </w:r>
      <w:proofErr w:type="spellStart"/>
      <w:r w:rsidRPr="00595F31">
        <w:rPr>
          <w:rFonts w:ascii="Times New Roman" w:hAnsi="Times New Roman"/>
          <w:sz w:val="24"/>
          <w:szCs w:val="24"/>
        </w:rPr>
        <w:t>Buxton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(University of Stavanger, Norwegia) i dr Iwona Zielińska-</w:t>
      </w:r>
      <w:proofErr w:type="spellStart"/>
      <w:r w:rsidRPr="00595F31">
        <w:rPr>
          <w:rFonts w:ascii="Times New Roman" w:hAnsi="Times New Roman"/>
          <w:sz w:val="24"/>
          <w:szCs w:val="24"/>
        </w:rPr>
        <w:t>Poćwiardowska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(EDAN </w:t>
      </w:r>
      <w:proofErr w:type="spellStart"/>
      <w:r w:rsidRPr="00595F31">
        <w:rPr>
          <w:rFonts w:ascii="Times New Roman" w:hAnsi="Times New Roman"/>
          <w:sz w:val="24"/>
          <w:szCs w:val="24"/>
        </w:rPr>
        <w:t>Lincs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&amp; University of Lincoln, Wielka Brytania). Linki do nagrania: </w:t>
      </w:r>
      <w:hyperlink r:id="rId19" w:history="1">
        <w:r w:rsidRPr="00595F31">
          <w:rPr>
            <w:rStyle w:val="Hipercze"/>
            <w:rFonts w:ascii="Times New Roman" w:hAnsi="Times New Roman"/>
            <w:sz w:val="24"/>
            <w:szCs w:val="24"/>
          </w:rPr>
          <w:t>https://fb.watch/c_p5lN3xHr/</w:t>
        </w:r>
      </w:hyperlink>
      <w:r w:rsidRPr="00595F31">
        <w:rPr>
          <w:rFonts w:ascii="Times New Roman" w:hAnsi="Times New Roman"/>
          <w:sz w:val="24"/>
          <w:szCs w:val="24"/>
        </w:rPr>
        <w:t xml:space="preserve">  </w:t>
      </w:r>
    </w:p>
    <w:p w14:paraId="635D4110" w14:textId="77777777" w:rsidR="00595F31" w:rsidRPr="00595F31" w:rsidRDefault="00595F31" w:rsidP="002D6CB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</w:rPr>
        <w:br/>
      </w:r>
      <w:r w:rsidRPr="00595F31">
        <w:rPr>
          <w:rFonts w:ascii="Times New Roman" w:hAnsi="Times New Roman"/>
          <w:sz w:val="24"/>
          <w:szCs w:val="24"/>
          <w:u w:val="single"/>
        </w:rPr>
        <w:t>Seminarium badawcze</w:t>
      </w:r>
      <w:r w:rsidRPr="00595F31">
        <w:rPr>
          <w:rFonts w:ascii="Times New Roman" w:hAnsi="Times New Roman"/>
          <w:b/>
          <w:sz w:val="24"/>
          <w:szCs w:val="24"/>
        </w:rPr>
        <w:t xml:space="preserve"> </w:t>
      </w:r>
      <w:r w:rsidRPr="00595F31">
        <w:rPr>
          <w:rFonts w:ascii="Times New Roman" w:hAnsi="Times New Roman"/>
          <w:i/>
          <w:sz w:val="24"/>
          <w:szCs w:val="24"/>
        </w:rPr>
        <w:t>„Segregacja płci na uczelniach”</w:t>
      </w:r>
      <w:r w:rsidRPr="00595F31">
        <w:rPr>
          <w:rFonts w:ascii="Times New Roman" w:hAnsi="Times New Roman"/>
          <w:b/>
          <w:sz w:val="24"/>
          <w:szCs w:val="24"/>
        </w:rPr>
        <w:t xml:space="preserve"> </w:t>
      </w:r>
      <w:r w:rsidRPr="00595F31">
        <w:rPr>
          <w:rFonts w:ascii="Times New Roman" w:hAnsi="Times New Roman"/>
          <w:sz w:val="24"/>
          <w:szCs w:val="24"/>
        </w:rPr>
        <w:t xml:space="preserve">(7 stycznia 2022). Seminarium poświęcone tematyce badań porównawczych nad równością płci w Polsce i Ukrainie. W </w:t>
      </w:r>
      <w:r w:rsidRPr="00595F31">
        <w:rPr>
          <w:rFonts w:ascii="Times New Roman" w:hAnsi="Times New Roman"/>
          <w:sz w:val="24"/>
          <w:szCs w:val="24"/>
        </w:rPr>
        <w:lastRenderedPageBreak/>
        <w:t xml:space="preserve">roli prelegentki wystąpiła dr </w:t>
      </w:r>
      <w:proofErr w:type="spellStart"/>
      <w:r w:rsidRPr="00595F31">
        <w:rPr>
          <w:rFonts w:ascii="Times New Roman" w:hAnsi="Times New Roman"/>
          <w:sz w:val="24"/>
          <w:szCs w:val="24"/>
        </w:rPr>
        <w:t>Tetiana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Medina (</w:t>
      </w:r>
      <w:proofErr w:type="spellStart"/>
      <w:r w:rsidRPr="00595F31">
        <w:rPr>
          <w:rFonts w:ascii="Times New Roman" w:hAnsi="Times New Roman"/>
          <w:sz w:val="24"/>
          <w:szCs w:val="24"/>
        </w:rPr>
        <w:t>Yuriy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/>
          <w:sz w:val="24"/>
          <w:szCs w:val="24"/>
        </w:rPr>
        <w:t>Fedkovych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/>
          <w:sz w:val="24"/>
          <w:szCs w:val="24"/>
        </w:rPr>
        <w:t>Chernivtsi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/>
          <w:sz w:val="24"/>
          <w:szCs w:val="24"/>
        </w:rPr>
        <w:t>National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University).</w:t>
      </w:r>
    </w:p>
    <w:p w14:paraId="0B95F468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CDFB59" w14:textId="77777777" w:rsidR="00595F31" w:rsidRPr="00595F31" w:rsidRDefault="00595F31" w:rsidP="002D6CB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95F31">
        <w:rPr>
          <w:rFonts w:ascii="Times New Roman" w:hAnsi="Times New Roman"/>
          <w:sz w:val="24"/>
          <w:szCs w:val="24"/>
          <w:u w:val="single"/>
        </w:rPr>
        <w:t>Seminarium międzynarodowe</w:t>
      </w:r>
      <w:r w:rsidRPr="00595F3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Gender-based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violence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 xml:space="preserve"> in the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context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 xml:space="preserve"> of the Istanbul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Convention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” (7 MAJA 2021, platforma zoom) – w spotkaniu udział wzięli przedstawicielki i przedstawiciele Uniwersytetu Warszawskiego i Uniwersytetu Mediolańskiego oraz innych europejskich ośrodków akademickich (m.in. CEU). Wystąpienia: Prof. </w:t>
      </w:r>
      <w:proofErr w:type="spellStart"/>
      <w:r w:rsidRPr="00595F31">
        <w:rPr>
          <w:rFonts w:ascii="Times New Roman" w:hAnsi="Times New Roman"/>
          <w:sz w:val="24"/>
          <w:szCs w:val="24"/>
        </w:rPr>
        <w:t>Marilisa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/>
          <w:sz w:val="24"/>
          <w:szCs w:val="24"/>
        </w:rPr>
        <w:t>D’Amico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, dr </w:t>
      </w:r>
      <w:proofErr w:type="spellStart"/>
      <w:r w:rsidRPr="00595F31">
        <w:rPr>
          <w:rFonts w:ascii="Times New Roman" w:hAnsi="Times New Roman"/>
          <w:sz w:val="24"/>
          <w:szCs w:val="24"/>
        </w:rPr>
        <w:t>Costanza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/>
          <w:sz w:val="24"/>
          <w:szCs w:val="24"/>
        </w:rPr>
        <w:t>Nardocci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(the </w:t>
      </w:r>
      <w:proofErr w:type="spellStart"/>
      <w:r w:rsidRPr="00595F31">
        <w:rPr>
          <w:rFonts w:ascii="Times New Roman" w:hAnsi="Times New Roman"/>
          <w:sz w:val="24"/>
          <w:szCs w:val="24"/>
        </w:rPr>
        <w:t>Department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95F31">
        <w:rPr>
          <w:rFonts w:ascii="Times New Roman" w:hAnsi="Times New Roman"/>
          <w:sz w:val="24"/>
          <w:szCs w:val="24"/>
        </w:rPr>
        <w:t>Italian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95F31">
        <w:rPr>
          <w:rFonts w:ascii="Times New Roman" w:hAnsi="Times New Roman"/>
          <w:sz w:val="24"/>
          <w:szCs w:val="24"/>
        </w:rPr>
        <w:t>Supranational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Public Law, University of Milan), prof. Barbara Namysłowska-Gabrysiak i dr Małgorzata Dziewanowska (WPiA UW). </w:t>
      </w:r>
      <w:r w:rsidRPr="00595F31">
        <w:rPr>
          <w:rFonts w:ascii="Times New Roman" w:hAnsi="Times New Roman"/>
          <w:sz w:val="24"/>
          <w:szCs w:val="24"/>
          <w:lang w:val="en-US"/>
        </w:rPr>
        <w:t xml:space="preserve">Link do </w:t>
      </w:r>
      <w:proofErr w:type="spellStart"/>
      <w:r w:rsidRPr="00595F31">
        <w:rPr>
          <w:rFonts w:ascii="Times New Roman" w:hAnsi="Times New Roman"/>
          <w:sz w:val="24"/>
          <w:szCs w:val="24"/>
          <w:lang w:val="en-US"/>
        </w:rPr>
        <w:t>nagrania</w:t>
      </w:r>
      <w:proofErr w:type="spellEnd"/>
      <w:r w:rsidRPr="00595F3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0" w:history="1">
        <w:r w:rsidRPr="00595F31">
          <w:rPr>
            <w:rStyle w:val="Hipercze"/>
            <w:rFonts w:ascii="Times New Roman" w:hAnsi="Times New Roman"/>
            <w:sz w:val="24"/>
            <w:szCs w:val="24"/>
            <w:lang w:val="en-US"/>
          </w:rPr>
          <w:t>https://youtu.be/hEzC-uo6m2Q</w:t>
        </w:r>
      </w:hyperlink>
      <w:r w:rsidRPr="00595F3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3303657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A15323" w14:textId="77777777" w:rsidR="00595F31" w:rsidRPr="00595F31" w:rsidRDefault="00595F31" w:rsidP="002D6CB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  <w:u w:val="single"/>
          <w:lang w:val="en-US"/>
        </w:rPr>
        <w:t xml:space="preserve">“Grant </w:t>
      </w:r>
      <w:proofErr w:type="spellStart"/>
      <w:r w:rsidRPr="00595F31">
        <w:rPr>
          <w:rFonts w:ascii="Times New Roman" w:hAnsi="Times New Roman"/>
          <w:sz w:val="24"/>
          <w:szCs w:val="24"/>
          <w:u w:val="single"/>
          <w:lang w:val="en-US"/>
        </w:rPr>
        <w:t>Interwencyjny</w:t>
      </w:r>
      <w:proofErr w:type="spellEnd"/>
      <w:r w:rsidRPr="00595F31">
        <w:rPr>
          <w:rFonts w:ascii="Times New Roman" w:hAnsi="Times New Roman"/>
          <w:sz w:val="24"/>
          <w:szCs w:val="24"/>
          <w:u w:val="single"/>
          <w:lang w:val="en-US"/>
        </w:rPr>
        <w:t>” NAWA</w:t>
      </w:r>
      <w:r w:rsidRPr="00595F31">
        <w:rPr>
          <w:rFonts w:ascii="Times New Roman" w:hAnsi="Times New Roman"/>
          <w:sz w:val="24"/>
          <w:szCs w:val="24"/>
          <w:lang w:val="en-US"/>
        </w:rPr>
        <w:t>: “</w:t>
      </w:r>
      <w:r w:rsidRPr="00595F31">
        <w:rPr>
          <w:rFonts w:ascii="Times New Roman" w:hAnsi="Times New Roman"/>
          <w:i/>
          <w:sz w:val="24"/>
          <w:szCs w:val="24"/>
          <w:lang w:val="en-US"/>
        </w:rPr>
        <w:t xml:space="preserve">Women at universities and the Covid-19 pandemic.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Comparative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research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 xml:space="preserve"> on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women’s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work</w:t>
      </w:r>
      <w:proofErr w:type="spellEnd"/>
      <w:r w:rsidRPr="00595F31">
        <w:rPr>
          <w:rFonts w:ascii="Times New Roman" w:hAnsi="Times New Roman"/>
          <w:sz w:val="24"/>
          <w:szCs w:val="24"/>
        </w:rPr>
        <w:t>”. Międzynarodowy projekt badawczy realizowany w partnerstwie z Uniwersytetem w Mediolanie. Zespół badawczy tworzą: Aneta Ostaszewska, Marta Pietrusińska, Magdalena Szafranek i Karolina Lignar-Paczocha. Projekt trwa od września 2021 do sierpnia 2022 (budżet wynosi: 124 tys. zł.).</w:t>
      </w:r>
    </w:p>
    <w:p w14:paraId="26FF5403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46D008" w14:textId="77777777" w:rsidR="00595F31" w:rsidRPr="00595F31" w:rsidRDefault="00595F31" w:rsidP="002D6CB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F31">
        <w:rPr>
          <w:rFonts w:ascii="Times New Roman" w:hAnsi="Times New Roman"/>
          <w:sz w:val="24"/>
          <w:szCs w:val="24"/>
          <w:u w:val="single"/>
          <w:lang w:val="en-US"/>
        </w:rPr>
        <w:t>minigrant</w:t>
      </w:r>
      <w:proofErr w:type="spellEnd"/>
      <w:r w:rsidRPr="00595F31">
        <w:rPr>
          <w:rFonts w:ascii="Times New Roman" w:hAnsi="Times New Roman"/>
          <w:sz w:val="24"/>
          <w:szCs w:val="24"/>
          <w:u w:val="single"/>
          <w:lang w:val="en-US"/>
        </w:rPr>
        <w:t xml:space="preserve"> IDUB, </w:t>
      </w:r>
      <w:proofErr w:type="spellStart"/>
      <w:r w:rsidRPr="00595F31">
        <w:rPr>
          <w:rFonts w:ascii="Times New Roman" w:hAnsi="Times New Roman"/>
          <w:sz w:val="24"/>
          <w:szCs w:val="24"/>
          <w:u w:val="single"/>
          <w:lang w:val="en-US"/>
        </w:rPr>
        <w:t>działanie</w:t>
      </w:r>
      <w:proofErr w:type="spellEnd"/>
      <w:r w:rsidRPr="00595F31">
        <w:rPr>
          <w:rFonts w:ascii="Times New Roman" w:hAnsi="Times New Roman"/>
          <w:sz w:val="24"/>
          <w:szCs w:val="24"/>
          <w:u w:val="single"/>
          <w:lang w:val="en-US"/>
        </w:rPr>
        <w:t xml:space="preserve"> II 1.1.</w:t>
      </w:r>
      <w:r w:rsidRPr="00595F31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595F31">
        <w:rPr>
          <w:rFonts w:ascii="Times New Roman" w:hAnsi="Times New Roman"/>
          <w:i/>
          <w:sz w:val="24"/>
          <w:szCs w:val="24"/>
          <w:lang w:val="en-US"/>
        </w:rPr>
        <w:t xml:space="preserve">Women at the Universities and he Covid-19 Pandemic. </w:t>
      </w:r>
      <w:r w:rsidRPr="00595F31">
        <w:rPr>
          <w:rFonts w:ascii="Times New Roman" w:hAnsi="Times New Roman"/>
          <w:i/>
          <w:sz w:val="24"/>
          <w:szCs w:val="24"/>
        </w:rPr>
        <w:t xml:space="preserve">A Preliminary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Comparative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Research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Among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Italy</w:t>
      </w:r>
      <w:proofErr w:type="spellEnd"/>
      <w:r w:rsidRPr="00595F31">
        <w:rPr>
          <w:rFonts w:ascii="Times New Roman" w:hAnsi="Times New Roman"/>
          <w:i/>
          <w:sz w:val="24"/>
          <w:szCs w:val="24"/>
        </w:rPr>
        <w:t>, Germany and Poland</w:t>
      </w:r>
      <w:r w:rsidRPr="00595F31">
        <w:rPr>
          <w:rFonts w:ascii="Times New Roman" w:hAnsi="Times New Roman"/>
          <w:sz w:val="24"/>
          <w:szCs w:val="24"/>
        </w:rPr>
        <w:t>”. Międzynarodowy projekt badawczy realizowany w ramach 4EU+ Alliance (obszaru flagowy nr 2 „Europa w zmieniającym się świecie: zrozumienie społeczeństw, gospodarek, kultur i języków”). Projekt w partnerstwie z Uniwersytetem w Mediolanie i Uniwersytetem Heidelberg. Projekt trwał od września 2020 do czerwca 2021 (budżet wynosił: 6140 EUR).</w:t>
      </w:r>
    </w:p>
    <w:p w14:paraId="33A78DB0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F3570E" w14:textId="77777777" w:rsidR="00595F31" w:rsidRPr="00595F31" w:rsidRDefault="00595F31" w:rsidP="002D6CB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  <w:u w:val="single"/>
        </w:rPr>
        <w:t>Organizacja grupy tematycznej na XVIII Zjazd Socjologiczny</w:t>
      </w:r>
      <w:r w:rsidRPr="00595F31">
        <w:rPr>
          <w:rFonts w:ascii="Times New Roman" w:hAnsi="Times New Roman"/>
          <w:sz w:val="24"/>
          <w:szCs w:val="24"/>
        </w:rPr>
        <w:t xml:space="preserve"> „</w:t>
      </w:r>
      <w:r w:rsidRPr="00595F31">
        <w:rPr>
          <w:rFonts w:ascii="Times New Roman" w:hAnsi="Times New Roman"/>
          <w:i/>
          <w:sz w:val="24"/>
          <w:szCs w:val="24"/>
        </w:rPr>
        <w:t>Konflikt i przemoc w rodzinie i związkach intymnych. Ujęcie socjologiczne i interdyscyplinarne</w:t>
      </w:r>
      <w:r w:rsidRPr="00595F31">
        <w:rPr>
          <w:rFonts w:ascii="Times New Roman" w:hAnsi="Times New Roman"/>
          <w:sz w:val="24"/>
          <w:szCs w:val="24"/>
        </w:rPr>
        <w:t>” (14-17/09/2022), osoba współodpowiedzialna za grupę: Magdalena Szafranek (ISNS).</w:t>
      </w:r>
    </w:p>
    <w:p w14:paraId="3B5F7DD1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6A8A93" w14:textId="77777777" w:rsidR="00595F31" w:rsidRPr="00595F31" w:rsidRDefault="00595F31" w:rsidP="002D6CB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95F31">
        <w:rPr>
          <w:rFonts w:ascii="Times New Roman" w:eastAsia="Times New Roman" w:hAnsi="Times New Roman"/>
          <w:sz w:val="24"/>
          <w:szCs w:val="24"/>
          <w:u w:val="single"/>
        </w:rPr>
        <w:t>Badania wstępne z udziałem studentek Wydziału</w:t>
      </w:r>
      <w:r w:rsidRPr="00595F31">
        <w:rPr>
          <w:rFonts w:ascii="Times New Roman" w:eastAsia="Times New Roman" w:hAnsi="Times New Roman"/>
          <w:sz w:val="24"/>
          <w:szCs w:val="24"/>
        </w:rPr>
        <w:t xml:space="preserve"> „</w:t>
      </w:r>
      <w:r w:rsidRPr="00595F31">
        <w:rPr>
          <w:rFonts w:ascii="Times New Roman" w:eastAsia="Times New Roman" w:hAnsi="Times New Roman"/>
          <w:i/>
          <w:sz w:val="24"/>
          <w:szCs w:val="24"/>
        </w:rPr>
        <w:t>Poczucie równości wśród studentek i studentów na Wydziale Stosowanych Nauk Społecznych i Resocjalizacji Uniwersytetu Warszawskiego</w:t>
      </w:r>
      <w:r w:rsidRPr="00595F31">
        <w:rPr>
          <w:rFonts w:ascii="Times New Roman" w:eastAsia="Times New Roman" w:hAnsi="Times New Roman"/>
          <w:sz w:val="24"/>
          <w:szCs w:val="24"/>
        </w:rPr>
        <w:t xml:space="preserve">”; badania prowadzone przez studentki w ramach przedmiotu </w:t>
      </w:r>
      <w:r w:rsidRPr="00595F31">
        <w:rPr>
          <w:rFonts w:ascii="Times New Roman" w:eastAsia="Times New Roman" w:hAnsi="Times New Roman"/>
          <w:i/>
          <w:sz w:val="24"/>
          <w:szCs w:val="24"/>
        </w:rPr>
        <w:t>Badania jakościowe w naukach społecznych</w:t>
      </w:r>
      <w:r w:rsidRPr="00595F31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</w:rPr>
        <w:t>IPSiR</w:t>
      </w:r>
      <w:proofErr w:type="spellEnd"/>
      <w:r w:rsidRPr="00595F31">
        <w:rPr>
          <w:rFonts w:ascii="Times New Roman" w:eastAsia="Times New Roman" w:hAnsi="Times New Roman"/>
          <w:sz w:val="24"/>
          <w:szCs w:val="24"/>
        </w:rPr>
        <w:t xml:space="preserve">, studia 2 stopnia, semestr zimowy 2021/22). Badania w formie wywiadów swobodnych stanowią wstęp do bardziej pogłębionych badań planowanych na semestr wiosenny 2021/22 (badania partycypacyjne) w celu diagnozy środowiska studenckiego wydziału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</w:rPr>
        <w:t>SNSiR</w:t>
      </w:r>
      <w:proofErr w:type="spellEnd"/>
      <w:r w:rsidRPr="00595F31">
        <w:rPr>
          <w:rFonts w:ascii="Times New Roman" w:eastAsia="Times New Roman" w:hAnsi="Times New Roman"/>
          <w:sz w:val="24"/>
          <w:szCs w:val="24"/>
        </w:rPr>
        <w:t xml:space="preserve"> pod kątem doświadczeń i postaw równościowych.    </w:t>
      </w:r>
    </w:p>
    <w:p w14:paraId="67530676" w14:textId="77777777" w:rsidR="00595F31" w:rsidRPr="00595F31" w:rsidRDefault="00595F31" w:rsidP="002D6CB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</w:rPr>
        <w:t xml:space="preserve">Ponadto: </w:t>
      </w:r>
    </w:p>
    <w:p w14:paraId="772BCDA2" w14:textId="77777777" w:rsidR="00595F31" w:rsidRPr="00595F31" w:rsidRDefault="00595F31" w:rsidP="002D6CB2">
      <w:pPr>
        <w:spacing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5F31">
        <w:rPr>
          <w:rFonts w:ascii="Times New Roman" w:eastAsia="Times New Roman" w:hAnsi="Times New Roman"/>
          <w:sz w:val="24"/>
          <w:szCs w:val="24"/>
        </w:rPr>
        <w:t xml:space="preserve">ewidencja jednostek UW (ośrodków) oraz kół studenckich w zakresie problematyki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</w:rPr>
        <w:t>gender</w:t>
      </w:r>
      <w:proofErr w:type="spellEnd"/>
      <w:r w:rsidRPr="00595F31">
        <w:rPr>
          <w:rFonts w:ascii="Times New Roman" w:eastAsia="Times New Roman" w:hAnsi="Times New Roman"/>
          <w:sz w:val="24"/>
          <w:szCs w:val="24"/>
        </w:rPr>
        <w:t>/ równość.</w:t>
      </w:r>
    </w:p>
    <w:p w14:paraId="667CA7DA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403487" w14:textId="77777777" w:rsidR="00595F31" w:rsidRPr="00595F31" w:rsidRDefault="00595F31" w:rsidP="002D6CB2">
      <w:pPr>
        <w:numPr>
          <w:ilvl w:val="0"/>
          <w:numId w:val="28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</w:rPr>
        <w:t xml:space="preserve">Działania dydaktyczne na </w:t>
      </w:r>
      <w:proofErr w:type="spellStart"/>
      <w:r w:rsidRPr="00595F31">
        <w:rPr>
          <w:rFonts w:ascii="Times New Roman" w:hAnsi="Times New Roman"/>
          <w:sz w:val="24"/>
          <w:szCs w:val="24"/>
        </w:rPr>
        <w:t>WSNSiR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i UW</w:t>
      </w:r>
    </w:p>
    <w:p w14:paraId="552C132E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6E8BA62" w14:textId="77777777" w:rsidR="00595F31" w:rsidRPr="00595F31" w:rsidRDefault="00595F31" w:rsidP="002D6CB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95F31">
        <w:rPr>
          <w:rFonts w:ascii="Times New Roman" w:eastAsia="Times New Roman" w:hAnsi="Times New Roman"/>
          <w:sz w:val="24"/>
          <w:szCs w:val="24"/>
          <w:u w:val="single"/>
        </w:rPr>
        <w:t xml:space="preserve">Warsztaty dla osób studiujących w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  <w:u w:val="single"/>
        </w:rPr>
        <w:t>IPSiR</w:t>
      </w:r>
      <w:proofErr w:type="spellEnd"/>
      <w:r w:rsidRPr="00595F31">
        <w:rPr>
          <w:rFonts w:ascii="Times New Roman" w:eastAsia="Times New Roman" w:hAnsi="Times New Roman"/>
          <w:sz w:val="24"/>
          <w:szCs w:val="24"/>
        </w:rPr>
        <w:t xml:space="preserve"> „</w:t>
      </w:r>
      <w:r w:rsidRPr="00595F31">
        <w:rPr>
          <w:rFonts w:ascii="Times New Roman" w:eastAsia="Times New Roman" w:hAnsi="Times New Roman"/>
          <w:i/>
          <w:sz w:val="24"/>
          <w:szCs w:val="24"/>
        </w:rPr>
        <w:t>Postawy równościowe na Uniwersytecie Warszawskim</w:t>
      </w:r>
      <w:r w:rsidRPr="00595F31">
        <w:rPr>
          <w:rFonts w:ascii="Times New Roman" w:eastAsia="Times New Roman" w:hAnsi="Times New Roman"/>
          <w:sz w:val="24"/>
          <w:szCs w:val="24"/>
        </w:rPr>
        <w:t xml:space="preserve">” (prowadzenie: dr M. Pietrusińska, trenerka równościowa, członkini Komisji Rektorskiej ds. Przeciwdziałania Dyskryminacji, członkini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</w:rPr>
        <w:t>CBPKiP</w:t>
      </w:r>
      <w:proofErr w:type="spellEnd"/>
      <w:r w:rsidRPr="00595F31">
        <w:rPr>
          <w:rFonts w:ascii="Times New Roman" w:eastAsia="Times New Roman" w:hAnsi="Times New Roman"/>
          <w:sz w:val="24"/>
          <w:szCs w:val="24"/>
        </w:rPr>
        <w:t xml:space="preserve">). Warsztaty odbyły się 3 listopada 2021, w formie online. Uczestnicy otrzymali potwierdzenie udziału w warsztatach „Dyplom uczestnictwa”). </w:t>
      </w:r>
    </w:p>
    <w:p w14:paraId="7942FFF0" w14:textId="77777777" w:rsidR="00595F31" w:rsidRPr="00595F31" w:rsidRDefault="00595F31" w:rsidP="002D6CB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95F31">
        <w:rPr>
          <w:rFonts w:ascii="Times New Roman" w:eastAsia="Times New Roman" w:hAnsi="Times New Roman"/>
          <w:sz w:val="24"/>
          <w:szCs w:val="24"/>
          <w:u w:val="single"/>
        </w:rPr>
        <w:lastRenderedPageBreak/>
        <w:t>Uruchomienie od roku akademickiego 2022/23</w:t>
      </w:r>
      <w:r w:rsidRPr="00595F3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5F31">
        <w:rPr>
          <w:rFonts w:ascii="Times New Roman" w:eastAsia="Times New Roman" w:hAnsi="Times New Roman"/>
          <w:sz w:val="24"/>
          <w:szCs w:val="24"/>
          <w:u w:val="single"/>
        </w:rPr>
        <w:t>przedmiotu „Warsztat badawczy</w:t>
      </w:r>
      <w:r w:rsidRPr="00595F3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  <w:u w:val="single"/>
        </w:rPr>
        <w:t>Gender</w:t>
      </w:r>
      <w:proofErr w:type="spellEnd"/>
      <w:r w:rsidRPr="00595F31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  <w:u w:val="single"/>
        </w:rPr>
        <w:t>Sensitive</w:t>
      </w:r>
      <w:proofErr w:type="spellEnd"/>
      <w:r w:rsidRPr="00595F31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  <w:u w:val="single"/>
        </w:rPr>
        <w:t>Research</w:t>
      </w:r>
      <w:proofErr w:type="spellEnd"/>
      <w:r w:rsidRPr="00595F31">
        <w:rPr>
          <w:rFonts w:ascii="Times New Roman" w:eastAsia="Times New Roman" w:hAnsi="Times New Roman"/>
          <w:sz w:val="24"/>
          <w:szCs w:val="24"/>
        </w:rPr>
        <w:t>” OGUN (koordynatorki: prof. ucz. dr hab. Aneta Ostaszewska i dr hab. Aleksandra Herman).</w:t>
      </w:r>
    </w:p>
    <w:p w14:paraId="1A619F30" w14:textId="77777777" w:rsidR="00595F31" w:rsidRPr="00595F31" w:rsidRDefault="00595F31" w:rsidP="002D6CB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</w:rPr>
        <w:t xml:space="preserve">Ponadto: </w:t>
      </w:r>
    </w:p>
    <w:p w14:paraId="2E24B7CD" w14:textId="77777777" w:rsidR="00595F31" w:rsidRPr="00595F31" w:rsidRDefault="00595F31" w:rsidP="002D6CB2">
      <w:pPr>
        <w:spacing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95F31">
        <w:rPr>
          <w:rFonts w:ascii="Times New Roman" w:eastAsia="Times New Roman" w:hAnsi="Times New Roman"/>
          <w:sz w:val="24"/>
          <w:szCs w:val="24"/>
        </w:rPr>
        <w:t xml:space="preserve">prowadzenie ewidencji zajęć / przedmiotów na UW w zakresie problematyki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</w:rPr>
        <w:t>gender</w:t>
      </w:r>
      <w:proofErr w:type="spellEnd"/>
      <w:r w:rsidRPr="00595F31">
        <w:rPr>
          <w:rFonts w:ascii="Times New Roman" w:eastAsia="Times New Roman" w:hAnsi="Times New Roman"/>
          <w:sz w:val="24"/>
          <w:szCs w:val="24"/>
        </w:rPr>
        <w:t>/ kobiety/ równość.</w:t>
      </w:r>
    </w:p>
    <w:p w14:paraId="51ABF243" w14:textId="77777777" w:rsidR="00595F31" w:rsidRPr="00595F31" w:rsidRDefault="00595F31" w:rsidP="002D6CB2">
      <w:pPr>
        <w:numPr>
          <w:ilvl w:val="0"/>
          <w:numId w:val="28"/>
        </w:num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5F31">
        <w:rPr>
          <w:rFonts w:ascii="Times New Roman" w:eastAsia="Times New Roman" w:hAnsi="Times New Roman"/>
          <w:sz w:val="24"/>
          <w:szCs w:val="24"/>
        </w:rPr>
        <w:t xml:space="preserve">Inne działania </w:t>
      </w:r>
    </w:p>
    <w:p w14:paraId="4C79D66C" w14:textId="77777777" w:rsidR="00595F31" w:rsidRPr="00595F31" w:rsidRDefault="00595F31" w:rsidP="002D6CB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95F31">
        <w:rPr>
          <w:rFonts w:ascii="Times New Roman" w:eastAsia="Times New Roman" w:hAnsi="Times New Roman"/>
          <w:sz w:val="24"/>
          <w:szCs w:val="24"/>
          <w:u w:val="single"/>
        </w:rPr>
        <w:t>Stała współpraca z biurem „Równoważni UW”</w:t>
      </w:r>
      <w:r w:rsidRPr="00595F31">
        <w:rPr>
          <w:rFonts w:ascii="Times New Roman" w:eastAsia="Times New Roman" w:hAnsi="Times New Roman"/>
          <w:sz w:val="24"/>
          <w:szCs w:val="24"/>
        </w:rPr>
        <w:t xml:space="preserve">, Główną Specjalistką ds. Równości na UW oraz Rzeczniczka UW (współpraca obejmuje m.in. promocję działań pro-równościowych na UW, w tym warsztatów równościowych). Został zgłoszony wniosek na Radę Dydaktyczną w sprawie  uruchomienia dedykowanych dla studentów i studentek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</w:rPr>
        <w:t>WSNSiR</w:t>
      </w:r>
      <w:proofErr w:type="spellEnd"/>
      <w:r w:rsidRPr="00595F31">
        <w:rPr>
          <w:rFonts w:ascii="Times New Roman" w:eastAsia="Times New Roman" w:hAnsi="Times New Roman"/>
          <w:sz w:val="24"/>
          <w:szCs w:val="24"/>
        </w:rPr>
        <w:t xml:space="preserve"> warsztatów „Kurs na równość” (wniosek złożony do Wicedyrektor ds. rozwoju dydaktyki i jakości kształcenia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</w:rPr>
        <w:t>IPSiR</w:t>
      </w:r>
      <w:proofErr w:type="spellEnd"/>
      <w:r w:rsidRPr="00595F31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7923BE27" w14:textId="77777777" w:rsidR="00595F31" w:rsidRPr="00595F31" w:rsidRDefault="00595F31" w:rsidP="002D6CB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95F31">
        <w:rPr>
          <w:rFonts w:ascii="Times New Roman" w:eastAsia="Times New Roman" w:hAnsi="Times New Roman"/>
          <w:sz w:val="24"/>
          <w:szCs w:val="24"/>
          <w:u w:val="single"/>
        </w:rPr>
        <w:t xml:space="preserve">Opracowanie wniosku o powołanie Pełnomocniczki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  <w:u w:val="single"/>
        </w:rPr>
        <w:t>ds</w:t>
      </w:r>
      <w:proofErr w:type="spellEnd"/>
      <w:r w:rsidRPr="00595F31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595F31">
        <w:rPr>
          <w:rFonts w:ascii="Times New Roman" w:eastAsia="Times New Roman" w:hAnsi="Times New Roman"/>
          <w:sz w:val="24"/>
          <w:szCs w:val="24"/>
        </w:rPr>
        <w:t xml:space="preserve">równości na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</w:rPr>
        <w:t>WSNSiR</w:t>
      </w:r>
      <w:proofErr w:type="spellEnd"/>
      <w:r w:rsidRPr="00595F31">
        <w:rPr>
          <w:rFonts w:ascii="Times New Roman" w:eastAsia="Times New Roman" w:hAnsi="Times New Roman"/>
          <w:sz w:val="24"/>
          <w:szCs w:val="24"/>
        </w:rPr>
        <w:t xml:space="preserve"> (wniosek pozytywnie zaopiniowany przez Samorządy Studenckie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</w:rPr>
        <w:t>IPSiR</w:t>
      </w:r>
      <w:proofErr w:type="spellEnd"/>
      <w:r w:rsidRPr="00595F31">
        <w:rPr>
          <w:rFonts w:ascii="Times New Roman" w:eastAsia="Times New Roman" w:hAnsi="Times New Roman"/>
          <w:sz w:val="24"/>
          <w:szCs w:val="24"/>
        </w:rPr>
        <w:t xml:space="preserve"> i ISNS).</w:t>
      </w:r>
    </w:p>
    <w:p w14:paraId="6B42E4F6" w14:textId="77777777" w:rsidR="00595F31" w:rsidRPr="00595F31" w:rsidRDefault="00595F31" w:rsidP="002D6CB2">
      <w:pPr>
        <w:numPr>
          <w:ilvl w:val="0"/>
          <w:numId w:val="28"/>
        </w:num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5F31">
        <w:rPr>
          <w:rFonts w:ascii="Times New Roman" w:eastAsia="Times New Roman" w:hAnsi="Times New Roman"/>
          <w:sz w:val="24"/>
          <w:szCs w:val="24"/>
        </w:rPr>
        <w:t>Działania promocyjne:</w:t>
      </w:r>
    </w:p>
    <w:p w14:paraId="0056A8E2" w14:textId="77777777" w:rsidR="00595F31" w:rsidRPr="00595F31" w:rsidRDefault="00595F31" w:rsidP="002D6CB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95F31">
        <w:rPr>
          <w:rFonts w:ascii="Times New Roman" w:eastAsia="Times New Roman" w:hAnsi="Times New Roman"/>
          <w:sz w:val="24"/>
          <w:szCs w:val="24"/>
          <w:u w:val="single"/>
        </w:rPr>
        <w:t>Strona na Facebooku,</w:t>
      </w:r>
      <w:r w:rsidRPr="00595F31">
        <w:rPr>
          <w:rFonts w:ascii="Times New Roman" w:eastAsia="Times New Roman" w:hAnsi="Times New Roman"/>
          <w:sz w:val="24"/>
          <w:szCs w:val="24"/>
        </w:rPr>
        <w:t xml:space="preserve"> pełnomocniczkami ds. promocji Centrum są studentki, Angelika Witkowska i   Iga Laskowska (</w:t>
      </w:r>
      <w:hyperlink r:id="rId21" w:history="1">
        <w:r w:rsidRPr="00595F31">
          <w:rPr>
            <w:rStyle w:val="Hipercze"/>
            <w:rFonts w:ascii="Times New Roman" w:eastAsia="Times New Roman" w:hAnsi="Times New Roman"/>
            <w:sz w:val="24"/>
            <w:szCs w:val="24"/>
          </w:rPr>
          <w:t>https://www.facebook.com/CBPKiP/</w:t>
        </w:r>
      </w:hyperlink>
      <w:r w:rsidRPr="00595F31">
        <w:rPr>
          <w:rFonts w:ascii="Times New Roman" w:eastAsia="Times New Roman" w:hAnsi="Times New Roman"/>
          <w:sz w:val="24"/>
          <w:szCs w:val="24"/>
        </w:rPr>
        <w:t>)</w:t>
      </w:r>
    </w:p>
    <w:p w14:paraId="17998ECA" w14:textId="77777777" w:rsidR="00595F31" w:rsidRPr="00595F31" w:rsidRDefault="00595F31" w:rsidP="002D6CB2">
      <w:pPr>
        <w:numPr>
          <w:ilvl w:val="0"/>
          <w:numId w:val="28"/>
        </w:num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5F31">
        <w:rPr>
          <w:rFonts w:ascii="Times New Roman" w:eastAsia="Times New Roman" w:hAnsi="Times New Roman"/>
          <w:sz w:val="24"/>
          <w:szCs w:val="24"/>
        </w:rPr>
        <w:t>Kontakty, współpraca, sieci wsparcia:</w:t>
      </w:r>
    </w:p>
    <w:p w14:paraId="7907A70F" w14:textId="77777777" w:rsidR="00595F31" w:rsidRPr="00595F31" w:rsidRDefault="00595F31" w:rsidP="002D6CB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95F31">
        <w:rPr>
          <w:rFonts w:ascii="Times New Roman" w:eastAsia="Times New Roman" w:hAnsi="Times New Roman"/>
          <w:sz w:val="24"/>
          <w:szCs w:val="24"/>
        </w:rPr>
        <w:t xml:space="preserve">Tworzenie struktury współpracy z </w:t>
      </w:r>
      <w:r w:rsidRPr="00595F31">
        <w:rPr>
          <w:rFonts w:ascii="Times New Roman" w:eastAsia="Times New Roman" w:hAnsi="Times New Roman"/>
          <w:sz w:val="24"/>
          <w:szCs w:val="24"/>
          <w:u w:val="single"/>
        </w:rPr>
        <w:t>uczelniami sojuszu 4EU+</w:t>
      </w:r>
      <w:r w:rsidRPr="00595F31">
        <w:rPr>
          <w:rFonts w:ascii="Times New Roman" w:eastAsia="Times New Roman" w:hAnsi="Times New Roman"/>
          <w:sz w:val="24"/>
          <w:szCs w:val="24"/>
        </w:rPr>
        <w:t xml:space="preserve"> w temacie </w:t>
      </w:r>
      <w:proofErr w:type="spellStart"/>
      <w:r w:rsidRPr="00595F31">
        <w:rPr>
          <w:rFonts w:ascii="Times New Roman" w:eastAsia="Times New Roman" w:hAnsi="Times New Roman"/>
          <w:i/>
          <w:sz w:val="24"/>
          <w:szCs w:val="24"/>
        </w:rPr>
        <w:t>gender</w:t>
      </w:r>
      <w:proofErr w:type="spellEnd"/>
      <w:r w:rsidRPr="00595F31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595F31">
        <w:rPr>
          <w:rFonts w:ascii="Times New Roman" w:eastAsia="Times New Roman" w:hAnsi="Times New Roman"/>
          <w:i/>
          <w:sz w:val="24"/>
          <w:szCs w:val="24"/>
        </w:rPr>
        <w:t>equality</w:t>
      </w:r>
      <w:proofErr w:type="spellEnd"/>
      <w:r w:rsidRPr="00595F31">
        <w:rPr>
          <w:rFonts w:ascii="Times New Roman" w:eastAsia="Times New Roman" w:hAnsi="Times New Roman"/>
          <w:sz w:val="24"/>
          <w:szCs w:val="24"/>
        </w:rPr>
        <w:t xml:space="preserve"> (09/2021). </w:t>
      </w:r>
    </w:p>
    <w:p w14:paraId="35A0E431" w14:textId="77777777" w:rsidR="00595F31" w:rsidRPr="00595F31" w:rsidRDefault="00595F31" w:rsidP="002D6CB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95F31">
        <w:rPr>
          <w:rFonts w:ascii="Times New Roman" w:eastAsia="Times New Roman" w:hAnsi="Times New Roman"/>
          <w:sz w:val="24"/>
          <w:szCs w:val="24"/>
        </w:rPr>
        <w:t>Nawiązane kontakty naukowe w celu współpracy naukowej, badawczej i dydaktycznej:</w:t>
      </w:r>
    </w:p>
    <w:p w14:paraId="785EED83" w14:textId="77777777" w:rsidR="00595F31" w:rsidRPr="00595F31" w:rsidRDefault="00595F31" w:rsidP="002D6CB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95F31">
        <w:rPr>
          <w:rFonts w:ascii="Times New Roman" w:eastAsia="Times New Roman" w:hAnsi="Times New Roman"/>
          <w:sz w:val="24"/>
          <w:szCs w:val="24"/>
          <w:lang w:val="en-US"/>
        </w:rPr>
        <w:t xml:space="preserve">Department of Italian and Supranational Public Law, University of Milan (partner w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  <w:lang w:val="en-US"/>
        </w:rPr>
        <w:t>projekcie</w:t>
      </w:r>
      <w:proofErr w:type="spellEnd"/>
      <w:r w:rsidRPr="00595F31">
        <w:rPr>
          <w:rFonts w:ascii="Times New Roman" w:eastAsia="Times New Roman" w:hAnsi="Times New Roman"/>
          <w:sz w:val="24"/>
          <w:szCs w:val="24"/>
          <w:lang w:val="en-US"/>
        </w:rPr>
        <w:t xml:space="preserve"> NAWA)</w:t>
      </w:r>
    </w:p>
    <w:p w14:paraId="6CCA9FE4" w14:textId="77777777" w:rsidR="00595F31" w:rsidRPr="00595F31" w:rsidRDefault="00595F31" w:rsidP="002D6CB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95F31">
        <w:rPr>
          <w:rFonts w:ascii="Times New Roman" w:eastAsia="Times New Roman" w:hAnsi="Times New Roman"/>
          <w:sz w:val="24"/>
          <w:szCs w:val="24"/>
          <w:lang w:val="en-US"/>
        </w:rPr>
        <w:t xml:space="preserve">SEREDA CEE, University of Birmingham (Centrum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  <w:lang w:val="en-US"/>
        </w:rPr>
        <w:t>jako</w:t>
      </w:r>
      <w:proofErr w:type="spellEnd"/>
      <w:r w:rsidRPr="00595F31">
        <w:rPr>
          <w:rFonts w:ascii="Times New Roman" w:eastAsia="Times New Roman" w:hAnsi="Times New Roman"/>
          <w:sz w:val="24"/>
          <w:szCs w:val="24"/>
          <w:lang w:val="en-US"/>
        </w:rPr>
        <w:t xml:space="preserve"> partner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  <w:lang w:val="en-US"/>
        </w:rPr>
        <w:t>naukowy</w:t>
      </w:r>
      <w:proofErr w:type="spellEnd"/>
      <w:r w:rsidRPr="00595F31">
        <w:rPr>
          <w:rFonts w:ascii="Times New Roman" w:eastAsia="Times New Roman" w:hAnsi="Times New Roman"/>
          <w:sz w:val="24"/>
          <w:szCs w:val="24"/>
          <w:lang w:val="en-US"/>
        </w:rPr>
        <w:t xml:space="preserve"> w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  <w:lang w:val="en-US"/>
        </w:rPr>
        <w:t>projekcie</w:t>
      </w:r>
      <w:proofErr w:type="spellEnd"/>
      <w:r w:rsidRPr="00595F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5F31">
        <w:rPr>
          <w:rFonts w:ascii="Times New Roman" w:eastAsia="Times New Roman" w:hAnsi="Times New Roman"/>
          <w:i/>
          <w:sz w:val="24"/>
          <w:szCs w:val="24"/>
          <w:lang w:val="en-US"/>
        </w:rPr>
        <w:t>Forced Migration and sexual and gender based violence</w:t>
      </w:r>
      <w:r w:rsidRPr="00595F3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  <w:lang w:val="en-US"/>
        </w:rPr>
        <w:t>kierownik</w:t>
      </w:r>
      <w:proofErr w:type="spellEnd"/>
      <w:r w:rsidRPr="00595F3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  <w:lang w:val="en-US"/>
        </w:rPr>
        <w:t>projektu</w:t>
      </w:r>
      <w:proofErr w:type="spellEnd"/>
      <w:r w:rsidRPr="00595F3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  <w:lang w:val="en-US"/>
        </w:rPr>
        <w:t>dr</w:t>
      </w:r>
      <w:proofErr w:type="spellEnd"/>
      <w:r w:rsidRPr="00595F31">
        <w:rPr>
          <w:rFonts w:ascii="Times New Roman" w:eastAsia="Times New Roman" w:hAnsi="Times New Roman"/>
          <w:sz w:val="24"/>
          <w:szCs w:val="24"/>
          <w:lang w:val="en-US"/>
        </w:rPr>
        <w:t xml:space="preserve"> Sandra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  <w:lang w:val="en-US"/>
        </w:rPr>
        <w:t>Pertek</w:t>
      </w:r>
      <w:proofErr w:type="spellEnd"/>
      <w:r w:rsidRPr="00595F31">
        <w:rPr>
          <w:rFonts w:ascii="Times New Roman" w:eastAsia="Times New Roman" w:hAnsi="Times New Roman"/>
          <w:sz w:val="24"/>
          <w:szCs w:val="24"/>
          <w:lang w:val="en-US"/>
        </w:rPr>
        <w:t>).</w:t>
      </w:r>
    </w:p>
    <w:p w14:paraId="3464DDD9" w14:textId="77777777" w:rsidR="00595F31" w:rsidRPr="00595F31" w:rsidRDefault="00595F31" w:rsidP="002D6CB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95F31">
        <w:rPr>
          <w:rFonts w:ascii="Times New Roman" w:eastAsia="Times New Roman" w:hAnsi="Times New Roman"/>
          <w:sz w:val="24"/>
          <w:szCs w:val="24"/>
        </w:rPr>
        <w:t>Department</w:t>
      </w:r>
      <w:proofErr w:type="spellEnd"/>
      <w:r w:rsidRPr="00595F31">
        <w:rPr>
          <w:rFonts w:ascii="Times New Roman" w:eastAsia="Times New Roman" w:hAnsi="Times New Roman"/>
          <w:sz w:val="24"/>
          <w:szCs w:val="24"/>
        </w:rPr>
        <w:t xml:space="preserve"> of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</w:rPr>
        <w:t>Social</w:t>
      </w:r>
      <w:proofErr w:type="spellEnd"/>
      <w:r w:rsidRPr="00595F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F31">
        <w:rPr>
          <w:rFonts w:ascii="Times New Roman" w:eastAsia="Times New Roman" w:hAnsi="Times New Roman"/>
          <w:sz w:val="24"/>
          <w:szCs w:val="24"/>
        </w:rPr>
        <w:t>Studies</w:t>
      </w:r>
      <w:proofErr w:type="spellEnd"/>
      <w:r w:rsidRPr="00595F31">
        <w:rPr>
          <w:rFonts w:ascii="Times New Roman" w:eastAsia="Times New Roman" w:hAnsi="Times New Roman"/>
          <w:sz w:val="24"/>
          <w:szCs w:val="24"/>
        </w:rPr>
        <w:t>, University of Stavanger (plany wspólnego projektu oraz współpracy dydaktyczno-naukowej)</w:t>
      </w:r>
    </w:p>
    <w:p w14:paraId="1C9F9697" w14:textId="77777777" w:rsidR="00595F31" w:rsidRPr="00595F31" w:rsidRDefault="00595F31" w:rsidP="002D6C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0E0A5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  <w:u w:val="single"/>
        </w:rPr>
        <w:t xml:space="preserve">Skład Zespołu </w:t>
      </w:r>
      <w:proofErr w:type="spellStart"/>
      <w:r w:rsidRPr="00595F31">
        <w:rPr>
          <w:rFonts w:ascii="Times New Roman" w:hAnsi="Times New Roman"/>
          <w:sz w:val="24"/>
          <w:szCs w:val="24"/>
          <w:u w:val="single"/>
        </w:rPr>
        <w:t>CBPKiP</w:t>
      </w:r>
      <w:proofErr w:type="spellEnd"/>
      <w:r w:rsidRPr="00595F31">
        <w:rPr>
          <w:rFonts w:ascii="Times New Roman" w:hAnsi="Times New Roman"/>
          <w:b/>
          <w:sz w:val="24"/>
          <w:szCs w:val="24"/>
        </w:rPr>
        <w:t xml:space="preserve">: </w:t>
      </w:r>
    </w:p>
    <w:p w14:paraId="6C96DFD9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Aneta Ostaszewska</w:t>
      </w:r>
      <w:r w:rsidRPr="00595F31">
        <w:rPr>
          <w:rFonts w:ascii="Times New Roman" w:hAnsi="Times New Roman"/>
          <w:sz w:val="24"/>
          <w:szCs w:val="24"/>
        </w:rPr>
        <w:t xml:space="preserve"> (dr hab., prof. ucz., </w:t>
      </w:r>
      <w:proofErr w:type="spellStart"/>
      <w:r w:rsidRPr="00595F31">
        <w:rPr>
          <w:rFonts w:ascii="Times New Roman" w:hAnsi="Times New Roman"/>
          <w:sz w:val="24"/>
          <w:szCs w:val="24"/>
        </w:rPr>
        <w:t>IPSiR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, inicjatorka i kierowniczka Centrum) </w:t>
      </w:r>
      <w:hyperlink r:id="rId22" w:history="1">
        <w:r w:rsidRPr="00595F31">
          <w:rPr>
            <w:rStyle w:val="Hipercze"/>
            <w:rFonts w:ascii="Times New Roman" w:hAnsi="Times New Roman"/>
            <w:sz w:val="24"/>
            <w:szCs w:val="24"/>
          </w:rPr>
          <w:t>a.ostaszewska@uw.edu.pl</w:t>
        </w:r>
      </w:hyperlink>
    </w:p>
    <w:p w14:paraId="731673BA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Aleksandra Herman</w:t>
      </w:r>
      <w:r w:rsidRPr="00595F31">
        <w:rPr>
          <w:rFonts w:ascii="Times New Roman" w:hAnsi="Times New Roman"/>
          <w:sz w:val="24"/>
          <w:szCs w:val="24"/>
        </w:rPr>
        <w:t xml:space="preserve"> (dr hab., ISNS, koordynatorka Centrum))</w:t>
      </w:r>
    </w:p>
    <w:p w14:paraId="3F6295FD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Barbara Błońska</w:t>
      </w:r>
      <w:r w:rsidRPr="00595F31">
        <w:rPr>
          <w:rFonts w:ascii="Times New Roman" w:hAnsi="Times New Roman"/>
          <w:sz w:val="24"/>
          <w:szCs w:val="24"/>
        </w:rPr>
        <w:t xml:space="preserve"> (dr, </w:t>
      </w:r>
      <w:proofErr w:type="spellStart"/>
      <w:r w:rsidRPr="00595F31">
        <w:rPr>
          <w:rFonts w:ascii="Times New Roman" w:hAnsi="Times New Roman"/>
          <w:sz w:val="24"/>
          <w:szCs w:val="24"/>
        </w:rPr>
        <w:t>IPSiR</w:t>
      </w:r>
      <w:proofErr w:type="spellEnd"/>
      <w:r w:rsidRPr="00595F31">
        <w:rPr>
          <w:rFonts w:ascii="Times New Roman" w:hAnsi="Times New Roman"/>
          <w:sz w:val="24"/>
          <w:szCs w:val="24"/>
        </w:rPr>
        <w:t>, koordynatorka Centrum)</w:t>
      </w:r>
    </w:p>
    <w:p w14:paraId="4420E8A5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95F31">
        <w:rPr>
          <w:rFonts w:ascii="Times New Roman" w:hAnsi="Times New Roman"/>
          <w:sz w:val="24"/>
          <w:szCs w:val="24"/>
          <w:u w:val="single"/>
        </w:rPr>
        <w:t>Członkinie:</w:t>
      </w:r>
    </w:p>
    <w:p w14:paraId="3D89E4B3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Magdalena Szafranek (Arczewska</w:t>
      </w:r>
      <w:r w:rsidRPr="00595F31">
        <w:rPr>
          <w:rFonts w:ascii="Times New Roman" w:hAnsi="Times New Roman"/>
          <w:sz w:val="24"/>
          <w:szCs w:val="24"/>
        </w:rPr>
        <w:t>) (dr hab. ISNS)</w:t>
      </w:r>
    </w:p>
    <w:p w14:paraId="6E1769F0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Dagmara Woźniakowska-Fajst</w:t>
      </w:r>
      <w:r w:rsidRPr="00595F31">
        <w:rPr>
          <w:rFonts w:ascii="Times New Roman" w:hAnsi="Times New Roman"/>
          <w:sz w:val="24"/>
          <w:szCs w:val="24"/>
        </w:rPr>
        <w:t xml:space="preserve"> (dr hab., </w:t>
      </w:r>
      <w:proofErr w:type="spellStart"/>
      <w:r w:rsidRPr="00595F31">
        <w:rPr>
          <w:rFonts w:ascii="Times New Roman" w:hAnsi="Times New Roman"/>
          <w:sz w:val="24"/>
          <w:szCs w:val="24"/>
        </w:rPr>
        <w:t>IPSiR</w:t>
      </w:r>
      <w:proofErr w:type="spellEnd"/>
      <w:r w:rsidRPr="00595F31">
        <w:rPr>
          <w:rFonts w:ascii="Times New Roman" w:hAnsi="Times New Roman"/>
          <w:sz w:val="24"/>
          <w:szCs w:val="24"/>
        </w:rPr>
        <w:t>)</w:t>
      </w:r>
    </w:p>
    <w:p w14:paraId="1347FDE6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95F31">
        <w:rPr>
          <w:rFonts w:ascii="Times New Roman" w:hAnsi="Times New Roman"/>
          <w:i/>
          <w:sz w:val="24"/>
          <w:szCs w:val="24"/>
          <w:lang w:val="en-US"/>
        </w:rPr>
        <w:t>Marta Kindler</w:t>
      </w:r>
      <w:r w:rsidRPr="00595F3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95F31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595F3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95F31">
        <w:rPr>
          <w:rFonts w:ascii="Times New Roman" w:hAnsi="Times New Roman"/>
          <w:sz w:val="24"/>
          <w:szCs w:val="24"/>
          <w:lang w:val="en-US"/>
        </w:rPr>
        <w:t>IPSiR</w:t>
      </w:r>
      <w:proofErr w:type="spellEnd"/>
      <w:r w:rsidRPr="00595F31">
        <w:rPr>
          <w:rFonts w:ascii="Times New Roman" w:hAnsi="Times New Roman"/>
          <w:sz w:val="24"/>
          <w:szCs w:val="24"/>
          <w:lang w:val="en-US"/>
        </w:rPr>
        <w:t>, OBM)</w:t>
      </w:r>
    </w:p>
    <w:p w14:paraId="4BE40EA3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Karolina Lignar-Paczocha</w:t>
      </w:r>
      <w:r w:rsidRPr="00595F31">
        <w:rPr>
          <w:rFonts w:ascii="Times New Roman" w:hAnsi="Times New Roman"/>
          <w:sz w:val="24"/>
          <w:szCs w:val="24"/>
        </w:rPr>
        <w:t xml:space="preserve"> (dr, ISNS) </w:t>
      </w:r>
    </w:p>
    <w:p w14:paraId="071251E5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  <w:u w:val="single"/>
        </w:rPr>
        <w:t>Doktorantki</w:t>
      </w:r>
      <w:r w:rsidRPr="00595F31">
        <w:rPr>
          <w:rFonts w:ascii="Times New Roman" w:hAnsi="Times New Roman"/>
          <w:sz w:val="24"/>
          <w:szCs w:val="24"/>
        </w:rPr>
        <w:t xml:space="preserve">: </w:t>
      </w:r>
    </w:p>
    <w:p w14:paraId="64DC6707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Aleksandra Gulińska</w:t>
      </w:r>
      <w:r w:rsidRPr="00595F31">
        <w:rPr>
          <w:rFonts w:ascii="Times New Roman" w:hAnsi="Times New Roman"/>
          <w:sz w:val="24"/>
          <w:szCs w:val="24"/>
        </w:rPr>
        <w:t xml:space="preserve"> (doktorantka, SDNS)</w:t>
      </w:r>
    </w:p>
    <w:p w14:paraId="76695127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</w:rPr>
        <w:lastRenderedPageBreak/>
        <w:t>Helena Marzec-Gołąb (doktorantka SDNS)</w:t>
      </w:r>
    </w:p>
    <w:p w14:paraId="415B4EA9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Zuzanna Rokita</w:t>
      </w:r>
      <w:r w:rsidRPr="00595F31">
        <w:rPr>
          <w:rFonts w:ascii="Times New Roman" w:hAnsi="Times New Roman"/>
          <w:sz w:val="24"/>
          <w:szCs w:val="24"/>
        </w:rPr>
        <w:t xml:space="preserve"> (doktorantka, ISNS).</w:t>
      </w:r>
    </w:p>
    <w:p w14:paraId="66E58F38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  <w:u w:val="single"/>
        </w:rPr>
        <w:t>Studentki</w:t>
      </w:r>
      <w:r w:rsidRPr="00595F31">
        <w:rPr>
          <w:rFonts w:ascii="Times New Roman" w:hAnsi="Times New Roman"/>
          <w:sz w:val="24"/>
          <w:szCs w:val="24"/>
        </w:rPr>
        <w:t>:</w:t>
      </w:r>
    </w:p>
    <w:p w14:paraId="0FB451C8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Marcelina Januszewska</w:t>
      </w:r>
      <w:r w:rsidRPr="00595F3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95F31">
        <w:rPr>
          <w:rFonts w:ascii="Times New Roman" w:hAnsi="Times New Roman"/>
          <w:sz w:val="24"/>
          <w:szCs w:val="24"/>
        </w:rPr>
        <w:t>IPSiR</w:t>
      </w:r>
      <w:proofErr w:type="spellEnd"/>
      <w:r w:rsidRPr="00595F31">
        <w:rPr>
          <w:rFonts w:ascii="Times New Roman" w:hAnsi="Times New Roman"/>
          <w:sz w:val="24"/>
          <w:szCs w:val="24"/>
        </w:rPr>
        <w:t>)</w:t>
      </w:r>
    </w:p>
    <w:p w14:paraId="13B2117E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F31">
        <w:rPr>
          <w:rFonts w:ascii="Times New Roman" w:hAnsi="Times New Roman"/>
          <w:sz w:val="24"/>
          <w:szCs w:val="24"/>
        </w:rPr>
        <w:t>Małanka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F31">
        <w:rPr>
          <w:rFonts w:ascii="Times New Roman" w:hAnsi="Times New Roman"/>
          <w:sz w:val="24"/>
          <w:szCs w:val="24"/>
        </w:rPr>
        <w:t>Junko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(ISNS)</w:t>
      </w:r>
    </w:p>
    <w:p w14:paraId="3155CC37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 xml:space="preserve">Marcelina </w:t>
      </w:r>
      <w:proofErr w:type="spellStart"/>
      <w:r w:rsidRPr="00595F31">
        <w:rPr>
          <w:rFonts w:ascii="Times New Roman" w:hAnsi="Times New Roman"/>
          <w:i/>
          <w:sz w:val="24"/>
          <w:szCs w:val="24"/>
        </w:rPr>
        <w:t>Kurzyk</w:t>
      </w:r>
      <w:proofErr w:type="spellEnd"/>
      <w:r w:rsidRPr="00595F3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95F31">
        <w:rPr>
          <w:rFonts w:ascii="Times New Roman" w:hAnsi="Times New Roman"/>
          <w:sz w:val="24"/>
          <w:szCs w:val="24"/>
        </w:rPr>
        <w:t>IPSiR</w:t>
      </w:r>
      <w:proofErr w:type="spellEnd"/>
      <w:r w:rsidRPr="00595F31">
        <w:rPr>
          <w:rFonts w:ascii="Times New Roman" w:hAnsi="Times New Roman"/>
          <w:sz w:val="24"/>
          <w:szCs w:val="24"/>
        </w:rPr>
        <w:t>)</w:t>
      </w:r>
    </w:p>
    <w:p w14:paraId="438831B9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Iga Laskowska</w:t>
      </w:r>
      <w:r w:rsidRPr="00595F31">
        <w:rPr>
          <w:rFonts w:ascii="Times New Roman" w:hAnsi="Times New Roman"/>
          <w:sz w:val="24"/>
          <w:szCs w:val="24"/>
        </w:rPr>
        <w:t xml:space="preserve"> (ISNS)</w:t>
      </w:r>
    </w:p>
    <w:p w14:paraId="5AE85495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Paulina Wajszczak</w:t>
      </w:r>
      <w:r w:rsidRPr="00595F3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95F31">
        <w:rPr>
          <w:rFonts w:ascii="Times New Roman" w:hAnsi="Times New Roman"/>
          <w:sz w:val="24"/>
          <w:szCs w:val="24"/>
        </w:rPr>
        <w:t>IPSiR</w:t>
      </w:r>
      <w:proofErr w:type="spellEnd"/>
      <w:r w:rsidRPr="00595F31">
        <w:rPr>
          <w:rFonts w:ascii="Times New Roman" w:hAnsi="Times New Roman"/>
          <w:sz w:val="24"/>
          <w:szCs w:val="24"/>
        </w:rPr>
        <w:t>)</w:t>
      </w:r>
    </w:p>
    <w:p w14:paraId="1E01B1D2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Angelika Witkowska</w:t>
      </w:r>
      <w:r w:rsidRPr="00595F31">
        <w:rPr>
          <w:rFonts w:ascii="Times New Roman" w:hAnsi="Times New Roman"/>
          <w:sz w:val="24"/>
          <w:szCs w:val="24"/>
        </w:rPr>
        <w:t xml:space="preserve"> (ISNS) </w:t>
      </w:r>
    </w:p>
    <w:p w14:paraId="420F8906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69088CCF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95F31">
        <w:rPr>
          <w:rFonts w:ascii="Times New Roman" w:hAnsi="Times New Roman"/>
          <w:sz w:val="24"/>
          <w:szCs w:val="24"/>
          <w:u w:val="single"/>
        </w:rPr>
        <w:t xml:space="preserve">Członkinie z innych Wydziałów UW: </w:t>
      </w:r>
    </w:p>
    <w:p w14:paraId="080ED50B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Marta Pietrusińska</w:t>
      </w:r>
      <w:r w:rsidRPr="00595F31">
        <w:rPr>
          <w:rFonts w:ascii="Times New Roman" w:hAnsi="Times New Roman"/>
          <w:sz w:val="24"/>
          <w:szCs w:val="24"/>
        </w:rPr>
        <w:t xml:space="preserve"> (dr, Wydział Pedagogiczny, doktorantka Wydział Socjologii)</w:t>
      </w:r>
    </w:p>
    <w:p w14:paraId="3C0FB36E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Barbara Namysłowska-Gabrysiak</w:t>
      </w:r>
      <w:r w:rsidRPr="00595F31">
        <w:rPr>
          <w:rFonts w:ascii="Times New Roman" w:hAnsi="Times New Roman"/>
          <w:sz w:val="24"/>
          <w:szCs w:val="24"/>
        </w:rPr>
        <w:t xml:space="preserve"> (dr, Wydział Prawa i Administracji)</w:t>
      </w:r>
    </w:p>
    <w:p w14:paraId="416351C9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Małgorzata Dziewanowska</w:t>
      </w:r>
      <w:r w:rsidRPr="00595F31">
        <w:rPr>
          <w:rFonts w:ascii="Times New Roman" w:hAnsi="Times New Roman"/>
          <w:sz w:val="24"/>
          <w:szCs w:val="24"/>
        </w:rPr>
        <w:t xml:space="preserve"> (dr hab., Wydział Prawa i Administracji) </w:t>
      </w:r>
    </w:p>
    <w:p w14:paraId="1A456928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73DFF4E7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95F31">
        <w:rPr>
          <w:rFonts w:ascii="Times New Roman" w:hAnsi="Times New Roman"/>
          <w:sz w:val="24"/>
          <w:szCs w:val="24"/>
          <w:u w:val="single"/>
        </w:rPr>
        <w:t>Praktykantka – staż badawczy w Centrum:</w:t>
      </w:r>
    </w:p>
    <w:p w14:paraId="71C325CB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i/>
          <w:sz w:val="24"/>
          <w:szCs w:val="24"/>
        </w:rPr>
        <w:t>Joanna Pawłowska</w:t>
      </w:r>
      <w:r w:rsidRPr="00595F31">
        <w:rPr>
          <w:rFonts w:ascii="Times New Roman" w:hAnsi="Times New Roman"/>
          <w:sz w:val="24"/>
          <w:szCs w:val="24"/>
        </w:rPr>
        <w:t xml:space="preserve"> (doktorantka, Akademia Pedagogiki Specjalnej)</w:t>
      </w:r>
    </w:p>
    <w:p w14:paraId="668DE1E4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6C1FDF7C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  <w:u w:val="single"/>
        </w:rPr>
        <w:t>Osoby stowarzyszone z Centrum spoza UW</w:t>
      </w:r>
      <w:r w:rsidRPr="00595F31">
        <w:rPr>
          <w:rFonts w:ascii="Times New Roman" w:hAnsi="Times New Roman"/>
          <w:sz w:val="24"/>
          <w:szCs w:val="24"/>
        </w:rPr>
        <w:t>:</w:t>
      </w:r>
    </w:p>
    <w:p w14:paraId="1DCD9B53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95F31">
        <w:rPr>
          <w:rFonts w:ascii="Times New Roman" w:hAnsi="Times New Roman"/>
          <w:i/>
          <w:sz w:val="24"/>
          <w:szCs w:val="24"/>
          <w:lang w:val="en-US"/>
        </w:rPr>
        <w:t xml:space="preserve">Iwona </w:t>
      </w:r>
      <w:proofErr w:type="spellStart"/>
      <w:r w:rsidRPr="00595F31">
        <w:rPr>
          <w:rFonts w:ascii="Times New Roman" w:hAnsi="Times New Roman"/>
          <w:i/>
          <w:sz w:val="24"/>
          <w:szCs w:val="24"/>
          <w:lang w:val="en-US"/>
        </w:rPr>
        <w:t>Zielińska</w:t>
      </w:r>
      <w:proofErr w:type="spellEnd"/>
      <w:r w:rsidRPr="00595F3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95F31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595F31">
        <w:rPr>
          <w:rFonts w:ascii="Times New Roman" w:hAnsi="Times New Roman"/>
          <w:sz w:val="24"/>
          <w:szCs w:val="24"/>
          <w:lang w:val="en-US"/>
        </w:rPr>
        <w:t>, APS, University of Lincoln)</w:t>
      </w:r>
    </w:p>
    <w:p w14:paraId="73CC7B9E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95F31">
        <w:rPr>
          <w:rFonts w:ascii="Times New Roman" w:hAnsi="Times New Roman"/>
          <w:i/>
          <w:sz w:val="24"/>
          <w:szCs w:val="24"/>
          <w:lang w:val="en-US"/>
        </w:rPr>
        <w:t xml:space="preserve">Emilia </w:t>
      </w:r>
      <w:proofErr w:type="spellStart"/>
      <w:r w:rsidRPr="00595F31">
        <w:rPr>
          <w:rFonts w:ascii="Times New Roman" w:hAnsi="Times New Roman"/>
          <w:i/>
          <w:sz w:val="24"/>
          <w:szCs w:val="24"/>
          <w:lang w:val="en-US"/>
        </w:rPr>
        <w:t>Smolak</w:t>
      </w:r>
      <w:proofErr w:type="spellEnd"/>
      <w:r w:rsidRPr="00595F31">
        <w:rPr>
          <w:rFonts w:ascii="Times New Roman" w:hAnsi="Times New Roman"/>
          <w:i/>
          <w:sz w:val="24"/>
          <w:szCs w:val="24"/>
          <w:lang w:val="en-US"/>
        </w:rPr>
        <w:t>-Lozano</w:t>
      </w:r>
      <w:r w:rsidRPr="00595F3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95F31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595F31">
        <w:rPr>
          <w:rFonts w:ascii="Times New Roman" w:hAnsi="Times New Roman"/>
          <w:sz w:val="24"/>
          <w:szCs w:val="24"/>
          <w:lang w:val="en-US"/>
        </w:rPr>
        <w:t xml:space="preserve">, Universidad de </w:t>
      </w:r>
      <w:proofErr w:type="spellStart"/>
      <w:r w:rsidRPr="00595F31">
        <w:rPr>
          <w:rFonts w:ascii="Times New Roman" w:hAnsi="Times New Roman"/>
          <w:sz w:val="24"/>
          <w:szCs w:val="24"/>
          <w:lang w:val="en-US"/>
        </w:rPr>
        <w:t>Málaga</w:t>
      </w:r>
      <w:proofErr w:type="spellEnd"/>
      <w:r w:rsidRPr="00595F31">
        <w:rPr>
          <w:rFonts w:ascii="Times New Roman" w:hAnsi="Times New Roman"/>
          <w:sz w:val="24"/>
          <w:szCs w:val="24"/>
          <w:lang w:val="en-US"/>
        </w:rPr>
        <w:t>)</w:t>
      </w:r>
    </w:p>
    <w:p w14:paraId="06AF4CA5" w14:textId="77777777" w:rsidR="00595F31" w:rsidRPr="00595F31" w:rsidRDefault="00595F31" w:rsidP="002D6C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E1C0D51" w14:textId="28214627" w:rsidR="00595F31" w:rsidRPr="00595F31" w:rsidRDefault="00595F31" w:rsidP="002D6CB2">
      <w:pPr>
        <w:numPr>
          <w:ilvl w:val="0"/>
          <w:numId w:val="2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F31">
        <w:rPr>
          <w:rFonts w:ascii="Times New Roman" w:hAnsi="Times New Roman"/>
          <w:sz w:val="24"/>
          <w:szCs w:val="24"/>
        </w:rPr>
        <w:t>W budynku IPSIR zawisła Różowa skrzyneczka. Walczymy z wyklu</w:t>
      </w:r>
      <w:r>
        <w:rPr>
          <w:rFonts w:ascii="Times New Roman" w:hAnsi="Times New Roman"/>
          <w:sz w:val="24"/>
          <w:szCs w:val="24"/>
        </w:rPr>
        <w:t>czeniem menstruacyjnym, zapewnia</w:t>
      </w:r>
      <w:r w:rsidRPr="00595F31">
        <w:rPr>
          <w:rFonts w:ascii="Times New Roman" w:hAnsi="Times New Roman"/>
          <w:sz w:val="24"/>
          <w:szCs w:val="24"/>
        </w:rPr>
        <w:t>jąc powszechny dostęp do bezpłatnych środków higieny na czas menstruacji w przestrzeni publicznej.</w:t>
      </w:r>
    </w:p>
    <w:p w14:paraId="653798D1" w14:textId="77777777" w:rsidR="00595F31" w:rsidRPr="00595F31" w:rsidRDefault="00595F31" w:rsidP="002D6C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E7334" w14:textId="77777777" w:rsidR="00595F31" w:rsidRPr="00595F31" w:rsidRDefault="00595F31" w:rsidP="002D6C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64D3B" w14:textId="77777777" w:rsidR="00595F31" w:rsidRPr="00595F31" w:rsidRDefault="00595F31" w:rsidP="002D6C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DCB3E" w14:textId="77777777" w:rsidR="00595F31" w:rsidRPr="00595F31" w:rsidRDefault="00595F31" w:rsidP="002D6C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BBD073C" w14:textId="77777777" w:rsidR="00595F31" w:rsidRPr="00595F31" w:rsidRDefault="00595F31" w:rsidP="002D6C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595F31" w:rsidRPr="00595F31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10745" w14:textId="77777777" w:rsidR="009F72B4" w:rsidRDefault="009F72B4" w:rsidP="00660E6D">
      <w:pPr>
        <w:spacing w:after="0" w:line="240" w:lineRule="auto"/>
      </w:pPr>
      <w:r>
        <w:separator/>
      </w:r>
    </w:p>
  </w:endnote>
  <w:endnote w:type="continuationSeparator" w:id="0">
    <w:p w14:paraId="03024FF8" w14:textId="77777777" w:rsidR="009F72B4" w:rsidRDefault="009F72B4" w:rsidP="0066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86296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307C95AE" w14:textId="7D379008" w:rsidR="00660E6D" w:rsidRPr="00660E6D" w:rsidRDefault="00660E6D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660E6D">
          <w:rPr>
            <w:rFonts w:ascii="Garamond" w:hAnsi="Garamond"/>
            <w:sz w:val="20"/>
            <w:szCs w:val="20"/>
          </w:rPr>
          <w:fldChar w:fldCharType="begin"/>
        </w:r>
        <w:r w:rsidRPr="00660E6D">
          <w:rPr>
            <w:rFonts w:ascii="Garamond" w:hAnsi="Garamond"/>
            <w:sz w:val="20"/>
            <w:szCs w:val="20"/>
          </w:rPr>
          <w:instrText>PAGE   \* MERGEFORMAT</w:instrText>
        </w:r>
        <w:r w:rsidRPr="00660E6D">
          <w:rPr>
            <w:rFonts w:ascii="Garamond" w:hAnsi="Garamond"/>
            <w:sz w:val="20"/>
            <w:szCs w:val="20"/>
          </w:rPr>
          <w:fldChar w:fldCharType="separate"/>
        </w:r>
        <w:r w:rsidR="0090635D">
          <w:rPr>
            <w:rFonts w:ascii="Garamond" w:hAnsi="Garamond"/>
            <w:noProof/>
            <w:sz w:val="20"/>
            <w:szCs w:val="20"/>
          </w:rPr>
          <w:t>11</w:t>
        </w:r>
        <w:r w:rsidRPr="00660E6D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54926ABE" w14:textId="77777777" w:rsidR="00660E6D" w:rsidRDefault="00660E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376CF" w14:textId="77777777" w:rsidR="009F72B4" w:rsidRDefault="009F72B4" w:rsidP="00660E6D">
      <w:pPr>
        <w:spacing w:after="0" w:line="240" w:lineRule="auto"/>
      </w:pPr>
      <w:r>
        <w:separator/>
      </w:r>
    </w:p>
  </w:footnote>
  <w:footnote w:type="continuationSeparator" w:id="0">
    <w:p w14:paraId="34A71C73" w14:textId="77777777" w:rsidR="009F72B4" w:rsidRDefault="009F72B4" w:rsidP="0066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0CD"/>
    <w:multiLevelType w:val="hybridMultilevel"/>
    <w:tmpl w:val="5A92F6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C47"/>
    <w:multiLevelType w:val="hybridMultilevel"/>
    <w:tmpl w:val="A46896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44FF"/>
    <w:multiLevelType w:val="hybridMultilevel"/>
    <w:tmpl w:val="69F41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1845"/>
    <w:multiLevelType w:val="hybridMultilevel"/>
    <w:tmpl w:val="992CA3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092C"/>
    <w:multiLevelType w:val="hybridMultilevel"/>
    <w:tmpl w:val="FF76E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50EF"/>
    <w:multiLevelType w:val="hybridMultilevel"/>
    <w:tmpl w:val="61BA9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E2586"/>
    <w:multiLevelType w:val="hybridMultilevel"/>
    <w:tmpl w:val="82D6E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7207"/>
    <w:multiLevelType w:val="hybridMultilevel"/>
    <w:tmpl w:val="89609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51959"/>
    <w:multiLevelType w:val="hybridMultilevel"/>
    <w:tmpl w:val="298C6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12658"/>
    <w:multiLevelType w:val="hybridMultilevel"/>
    <w:tmpl w:val="643242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3ED"/>
    <w:multiLevelType w:val="hybridMultilevel"/>
    <w:tmpl w:val="C0CCD6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2D3"/>
    <w:multiLevelType w:val="hybridMultilevel"/>
    <w:tmpl w:val="67B4B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C3A47"/>
    <w:multiLevelType w:val="hybridMultilevel"/>
    <w:tmpl w:val="8098A5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2237A"/>
    <w:multiLevelType w:val="hybridMultilevel"/>
    <w:tmpl w:val="B09AB3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EA66BA"/>
    <w:multiLevelType w:val="hybridMultilevel"/>
    <w:tmpl w:val="805CC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E2593"/>
    <w:multiLevelType w:val="hybridMultilevel"/>
    <w:tmpl w:val="7910F9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F4D82"/>
    <w:multiLevelType w:val="hybridMultilevel"/>
    <w:tmpl w:val="0D220E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22F4D"/>
    <w:multiLevelType w:val="hybridMultilevel"/>
    <w:tmpl w:val="A1BC3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D5B91"/>
    <w:multiLevelType w:val="hybridMultilevel"/>
    <w:tmpl w:val="368892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562E4"/>
    <w:multiLevelType w:val="hybridMultilevel"/>
    <w:tmpl w:val="455EBD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53AB1"/>
    <w:multiLevelType w:val="hybridMultilevel"/>
    <w:tmpl w:val="A7F849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977BA"/>
    <w:multiLevelType w:val="hybridMultilevel"/>
    <w:tmpl w:val="FD2C1F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33A70"/>
    <w:multiLevelType w:val="hybridMultilevel"/>
    <w:tmpl w:val="14FC8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17817"/>
    <w:multiLevelType w:val="hybridMultilevel"/>
    <w:tmpl w:val="9AF09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970EC"/>
    <w:multiLevelType w:val="hybridMultilevel"/>
    <w:tmpl w:val="CFB278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46A33"/>
    <w:multiLevelType w:val="hybridMultilevel"/>
    <w:tmpl w:val="CF34A8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011A3"/>
    <w:multiLevelType w:val="hybridMultilevel"/>
    <w:tmpl w:val="C1DA5A3A"/>
    <w:lvl w:ilvl="0" w:tplc="DD20B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647BC"/>
    <w:multiLevelType w:val="hybridMultilevel"/>
    <w:tmpl w:val="571650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12"/>
  </w:num>
  <w:num w:numId="5">
    <w:abstractNumId w:val="23"/>
  </w:num>
  <w:num w:numId="6">
    <w:abstractNumId w:val="17"/>
  </w:num>
  <w:num w:numId="7">
    <w:abstractNumId w:val="10"/>
  </w:num>
  <w:num w:numId="8">
    <w:abstractNumId w:val="24"/>
  </w:num>
  <w:num w:numId="9">
    <w:abstractNumId w:val="6"/>
  </w:num>
  <w:num w:numId="10">
    <w:abstractNumId w:val="27"/>
  </w:num>
  <w:num w:numId="11">
    <w:abstractNumId w:val="8"/>
  </w:num>
  <w:num w:numId="12">
    <w:abstractNumId w:val="15"/>
  </w:num>
  <w:num w:numId="13">
    <w:abstractNumId w:val="16"/>
  </w:num>
  <w:num w:numId="14">
    <w:abstractNumId w:val="4"/>
  </w:num>
  <w:num w:numId="15">
    <w:abstractNumId w:val="5"/>
  </w:num>
  <w:num w:numId="16">
    <w:abstractNumId w:val="21"/>
  </w:num>
  <w:num w:numId="17">
    <w:abstractNumId w:val="1"/>
  </w:num>
  <w:num w:numId="18">
    <w:abstractNumId w:val="19"/>
  </w:num>
  <w:num w:numId="19">
    <w:abstractNumId w:val="9"/>
  </w:num>
  <w:num w:numId="20">
    <w:abstractNumId w:val="14"/>
  </w:num>
  <w:num w:numId="21">
    <w:abstractNumId w:val="18"/>
  </w:num>
  <w:num w:numId="22">
    <w:abstractNumId w:val="20"/>
  </w:num>
  <w:num w:numId="23">
    <w:abstractNumId w:val="25"/>
  </w:num>
  <w:num w:numId="24">
    <w:abstractNumId w:val="2"/>
  </w:num>
  <w:num w:numId="25">
    <w:abstractNumId w:val="3"/>
  </w:num>
  <w:num w:numId="26">
    <w:abstractNumId w:val="26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67"/>
    <w:rsid w:val="00020A2F"/>
    <w:rsid w:val="000536E4"/>
    <w:rsid w:val="000E1B1C"/>
    <w:rsid w:val="00135AB2"/>
    <w:rsid w:val="00140562"/>
    <w:rsid w:val="001502F7"/>
    <w:rsid w:val="00203510"/>
    <w:rsid w:val="0023270D"/>
    <w:rsid w:val="002578C8"/>
    <w:rsid w:val="0029272C"/>
    <w:rsid w:val="002C0418"/>
    <w:rsid w:val="002D2F9D"/>
    <w:rsid w:val="002D6CB2"/>
    <w:rsid w:val="00322107"/>
    <w:rsid w:val="00323DC8"/>
    <w:rsid w:val="003A39CF"/>
    <w:rsid w:val="003F166F"/>
    <w:rsid w:val="00414775"/>
    <w:rsid w:val="00513DC0"/>
    <w:rsid w:val="00593F10"/>
    <w:rsid w:val="00595F31"/>
    <w:rsid w:val="005B06DE"/>
    <w:rsid w:val="00603FE9"/>
    <w:rsid w:val="0060628C"/>
    <w:rsid w:val="00643C91"/>
    <w:rsid w:val="00660E6D"/>
    <w:rsid w:val="006B7534"/>
    <w:rsid w:val="00782F92"/>
    <w:rsid w:val="007E44A4"/>
    <w:rsid w:val="007F447E"/>
    <w:rsid w:val="00842827"/>
    <w:rsid w:val="008509D7"/>
    <w:rsid w:val="00855B67"/>
    <w:rsid w:val="0089366A"/>
    <w:rsid w:val="008B443A"/>
    <w:rsid w:val="0090635D"/>
    <w:rsid w:val="009675FF"/>
    <w:rsid w:val="009944B4"/>
    <w:rsid w:val="009F72B4"/>
    <w:rsid w:val="00A73FF1"/>
    <w:rsid w:val="00A90805"/>
    <w:rsid w:val="00A945B1"/>
    <w:rsid w:val="00BF7F2D"/>
    <w:rsid w:val="00C049A9"/>
    <w:rsid w:val="00C1410A"/>
    <w:rsid w:val="00C45EFE"/>
    <w:rsid w:val="00C63118"/>
    <w:rsid w:val="00CB467B"/>
    <w:rsid w:val="00D41D51"/>
    <w:rsid w:val="00DD0FBC"/>
    <w:rsid w:val="00DE29BF"/>
    <w:rsid w:val="00E12F6B"/>
    <w:rsid w:val="00E162D2"/>
    <w:rsid w:val="00F1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12B0"/>
  <w15:chartTrackingRefBased/>
  <w15:docId w15:val="{426E455C-EECE-4C1E-A86A-CDCA2E3A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562"/>
  </w:style>
  <w:style w:type="paragraph" w:styleId="Nagwek1">
    <w:name w:val="heading 1"/>
    <w:basedOn w:val="Normalny"/>
    <w:next w:val="Normalny"/>
    <w:link w:val="Nagwek1Znak"/>
    <w:uiPriority w:val="9"/>
    <w:qFormat/>
    <w:rsid w:val="003A3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82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5B6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82F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F9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1D51"/>
    <w:rPr>
      <w:b/>
      <w:bCs/>
    </w:rPr>
  </w:style>
  <w:style w:type="character" w:styleId="Uwydatnienie">
    <w:name w:val="Emphasis"/>
    <w:basedOn w:val="Domylnaczcionkaakapitu"/>
    <w:uiPriority w:val="20"/>
    <w:qFormat/>
    <w:rsid w:val="00C6311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78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A3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43C9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3C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6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6D"/>
  </w:style>
  <w:style w:type="paragraph" w:styleId="Stopka">
    <w:name w:val="footer"/>
    <w:basedOn w:val="Normalny"/>
    <w:link w:val="StopkaZnak"/>
    <w:uiPriority w:val="99"/>
    <w:unhideWhenUsed/>
    <w:rsid w:val="0066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6D"/>
  </w:style>
  <w:style w:type="character" w:customStyle="1" w:styleId="markedcontent">
    <w:name w:val="markedcontent"/>
    <w:basedOn w:val="Domylnaczcionkaakapitu"/>
    <w:rsid w:val="00595F31"/>
  </w:style>
  <w:style w:type="paragraph" w:styleId="Tekstdymka">
    <w:name w:val="Balloon Text"/>
    <w:basedOn w:val="Normalny"/>
    <w:link w:val="TekstdymkaZnak"/>
    <w:uiPriority w:val="99"/>
    <w:semiHidden/>
    <w:unhideWhenUsed/>
    <w:rsid w:val="002D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0-24552-8" TargetMode="External"/><Relationship Id="rId13" Type="http://schemas.openxmlformats.org/officeDocument/2006/relationships/hyperlink" Target="https://www.youtube.com/watch?v=rl2anycIZb4" TargetMode="External"/><Relationship Id="rId18" Type="http://schemas.openxmlformats.org/officeDocument/2006/relationships/hyperlink" Target="https://fb.watch/c_oSvBRxW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CBPKiP/" TargetMode="External"/><Relationship Id="rId7" Type="http://schemas.openxmlformats.org/officeDocument/2006/relationships/hyperlink" Target="https://projekty.ncn.gov.pl/opisy/519762-pl.pdf" TargetMode="External"/><Relationship Id="rId12" Type="http://schemas.openxmlformats.org/officeDocument/2006/relationships/hyperlink" Target="https://www.youtube.com/watch?v=8P0E5t0fQFk" TargetMode="External"/><Relationship Id="rId17" Type="http://schemas.openxmlformats.org/officeDocument/2006/relationships/hyperlink" Target="https://kregiwsparcia.pl/wp-content/uploads/2019/02/Model-BEZPIECZNA-PRZYSZ%C5%81OS%CC%81C%CC%81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007/978-3-030-24552-8" TargetMode="External"/><Relationship Id="rId20" Type="http://schemas.openxmlformats.org/officeDocument/2006/relationships/hyperlink" Target="https://youtu.be/hEzC-uo6m2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-my.facebook.com/pl.boell/videos/b%C3%B6ll-talks-13-piotr-laskowski/425389235885328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rytykapolityczna.pl/kultura/czytaj-dalej/zurawiecki-laskowski-mikolajewski-cala-sila-jaka-czerpie-na-zycie-pamietniki-lgb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udycje.tokfm.pl/audycja/464,Pamietniki-LGBTQIA" TargetMode="External"/><Relationship Id="rId19" Type="http://schemas.openxmlformats.org/officeDocument/2006/relationships/hyperlink" Target="https://fb.watch/c_p5lN3x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ns.uw.edu.pl/index.php?isns=o-instytucie-struktura-pracownia-badan-nad-historia-i-tozsamosciami-lgbt" TargetMode="External"/><Relationship Id="rId14" Type="http://schemas.openxmlformats.org/officeDocument/2006/relationships/hyperlink" Target="https://off.radiokrakow.pl/podcasty/spoldzielnia-pamieci" TargetMode="External"/><Relationship Id="rId22" Type="http://schemas.openxmlformats.org/officeDocument/2006/relationships/hyperlink" Target="mailto:a.ostaszewska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4351</Words>
  <Characters>26110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Arcimowicz</dc:creator>
  <cp:keywords/>
  <dc:description/>
  <cp:lastModifiedBy>Edyta Szałas</cp:lastModifiedBy>
  <cp:revision>4</cp:revision>
  <cp:lastPrinted>2022-05-26T10:42:00Z</cp:lastPrinted>
  <dcterms:created xsi:type="dcterms:W3CDTF">2022-05-26T10:45:00Z</dcterms:created>
  <dcterms:modified xsi:type="dcterms:W3CDTF">2022-05-26T11:01:00Z</dcterms:modified>
</cp:coreProperties>
</file>