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E1" w:rsidRDefault="004A3C39">
      <w:pPr>
        <w:rPr>
          <w:lang w:val="pl-PL"/>
        </w:rPr>
      </w:pPr>
      <w:r>
        <w:rPr>
          <w:lang w:val="pl-PL"/>
        </w:rPr>
        <w:t>Działania dotyczące</w:t>
      </w:r>
      <w:r w:rsidR="00106EE1">
        <w:rPr>
          <w:lang w:val="pl-PL"/>
        </w:rPr>
        <w:t xml:space="preserve"> równego traktowania i niedyskryminacji w Instytucie Ameryk i Europy w ostatnich trzech latach</w:t>
      </w:r>
      <w:r w:rsidR="00516CF8">
        <w:rPr>
          <w:lang w:val="pl-PL"/>
        </w:rPr>
        <w:t>. Więkoszość z nich będzie kontynuowana w najbliższej przyszłości:</w:t>
      </w:r>
    </w:p>
    <w:p w:rsidR="00106EE1" w:rsidRDefault="0050550B">
      <w:pPr>
        <w:rPr>
          <w:lang w:val="pl-PL"/>
        </w:rPr>
      </w:pPr>
      <w:r>
        <w:rPr>
          <w:lang w:val="pl-PL"/>
        </w:rPr>
        <w:t>Od 2015 doroczne s</w:t>
      </w:r>
      <w:r w:rsidR="00106EE1">
        <w:rPr>
          <w:lang w:val="pl-PL"/>
        </w:rPr>
        <w:t>potkania w formie dyskusji panelowych z okazji Dni Solidarności z Uchodźcami</w:t>
      </w:r>
      <w:r w:rsidR="00BF0414">
        <w:rPr>
          <w:lang w:val="pl-PL"/>
        </w:rPr>
        <w:t xml:space="preserve"> w dniach </w:t>
      </w:r>
      <w:r>
        <w:rPr>
          <w:lang w:val="pl-PL"/>
        </w:rPr>
        <w:t>15 października 2015</w:t>
      </w:r>
      <w:r w:rsidR="00BF0414">
        <w:rPr>
          <w:lang w:val="pl-PL"/>
        </w:rPr>
        <w:t xml:space="preserve"> oraz </w:t>
      </w:r>
      <w:r>
        <w:rPr>
          <w:lang w:val="pl-PL"/>
        </w:rPr>
        <w:t>13 października 2016:</w:t>
      </w:r>
    </w:p>
    <w:p w:rsidR="0050550B" w:rsidRDefault="004A3C39">
      <w:pPr>
        <w:rPr>
          <w:lang w:val="pl-PL"/>
        </w:rPr>
      </w:pPr>
      <w:hyperlink r:id="rId4" w:history="1">
        <w:r w:rsidR="0050550B" w:rsidRPr="00642DD3">
          <w:rPr>
            <w:rStyle w:val="Hipercze"/>
            <w:lang w:val="pl-PL"/>
          </w:rPr>
          <w:t>http://www.asc.uw.edu.pl/events.html</w:t>
        </w:r>
      </w:hyperlink>
    </w:p>
    <w:p w:rsidR="0050550B" w:rsidRDefault="004A3C39">
      <w:pPr>
        <w:rPr>
          <w:lang w:val="pl-PL"/>
        </w:rPr>
      </w:pPr>
      <w:hyperlink r:id="rId5" w:history="1">
        <w:r w:rsidR="0050550B" w:rsidRPr="00642DD3">
          <w:rPr>
            <w:rStyle w:val="Hipercze"/>
            <w:lang w:val="pl-PL"/>
          </w:rPr>
          <w:t>https://www.facebook.com/events/106511476374629/</w:t>
        </w:r>
      </w:hyperlink>
    </w:p>
    <w:p w:rsidR="00106EE1" w:rsidRDefault="00845735">
      <w:pPr>
        <w:rPr>
          <w:lang w:val="pl-PL"/>
        </w:rPr>
      </w:pPr>
      <w:r>
        <w:rPr>
          <w:lang w:val="pl-PL"/>
        </w:rPr>
        <w:t>Jednorazowe s</w:t>
      </w:r>
      <w:r w:rsidR="00106EE1">
        <w:rPr>
          <w:lang w:val="pl-PL"/>
        </w:rPr>
        <w:t xml:space="preserve">potkanie z działaczami Fundacji Ocalenie niosącej pomoc uchodźcom </w:t>
      </w:r>
      <w:r w:rsidR="0050550B">
        <w:rPr>
          <w:lang w:val="pl-PL"/>
        </w:rPr>
        <w:t xml:space="preserve">jako wydarzenie towarzyszące </w:t>
      </w:r>
      <w:r w:rsidR="00106EE1">
        <w:rPr>
          <w:lang w:val="pl-PL"/>
        </w:rPr>
        <w:t>międzynarodowej konferencji studenckiej (Sympozjum Transatlantyckie)</w:t>
      </w:r>
      <w:r w:rsidR="0050550B">
        <w:rPr>
          <w:lang w:val="pl-PL"/>
        </w:rPr>
        <w:t>:</w:t>
      </w:r>
    </w:p>
    <w:p w:rsidR="0050550B" w:rsidRPr="0050550B" w:rsidRDefault="004A3C39">
      <w:pPr>
        <w:rPr>
          <w:lang w:val="pl-PL"/>
        </w:rPr>
      </w:pPr>
      <w:hyperlink r:id="rId6" w:history="1">
        <w:r w:rsidR="0050550B" w:rsidRPr="0050550B">
          <w:rPr>
            <w:rStyle w:val="Hipercze"/>
            <w:lang w:val="pl-PL"/>
          </w:rPr>
          <w:t>https://www2.hu-berlin.de/transatlantic/pdf/trasym15_report.pdf</w:t>
        </w:r>
      </w:hyperlink>
      <w:r w:rsidR="0050550B" w:rsidRPr="0050550B">
        <w:rPr>
          <w:lang w:val="pl-PL"/>
        </w:rPr>
        <w:t xml:space="preserve"> (stro</w:t>
      </w:r>
      <w:r w:rsidR="0050550B">
        <w:rPr>
          <w:lang w:val="pl-PL"/>
        </w:rPr>
        <w:t>na 10).</w:t>
      </w:r>
    </w:p>
    <w:p w:rsidR="00B728A5" w:rsidRDefault="00B728A5">
      <w:pPr>
        <w:rPr>
          <w:lang w:val="pl-PL"/>
        </w:rPr>
      </w:pPr>
      <w:r>
        <w:rPr>
          <w:lang w:val="pl-PL"/>
        </w:rPr>
        <w:t>Regularne debaty n</w:t>
      </w:r>
      <w:r w:rsidR="00B070C8">
        <w:rPr>
          <w:lang w:val="pl-PL"/>
        </w:rPr>
        <w:t>a temat praw osób LGBTQ (od 2012 roku</w:t>
      </w:r>
      <w:r w:rsidR="00845735">
        <w:rPr>
          <w:lang w:val="pl-PL"/>
        </w:rPr>
        <w:t>, poniżej dane za ostatnie 3 lata</w:t>
      </w:r>
      <w:r w:rsidR="00B070C8">
        <w:rPr>
          <w:lang w:val="pl-PL"/>
        </w:rPr>
        <w:t>):</w:t>
      </w:r>
    </w:p>
    <w:p w:rsidR="00B728A5" w:rsidRDefault="00B728A5">
      <w:pPr>
        <w:rPr>
          <w:rStyle w:val="Pogrubienie"/>
          <w:rFonts w:ascii="Helvetica" w:hAnsi="Helvetica" w:cs="Helvetica"/>
          <w:b w:val="0"/>
          <w:color w:val="000000"/>
          <w:sz w:val="18"/>
          <w:szCs w:val="18"/>
          <w:lang w:val="pl-PL"/>
        </w:rPr>
      </w:pPr>
      <w:r>
        <w:rPr>
          <w:lang w:val="pl-PL"/>
        </w:rPr>
        <w:t xml:space="preserve">30 października 2014: </w:t>
      </w:r>
      <w:r w:rsidR="00224FC6" w:rsidRPr="00BF0414">
        <w:rPr>
          <w:lang w:val="pl-PL"/>
        </w:rPr>
        <w:t>Tęczowy raport o stanie państwa - zmiany prawne, zmiany w języku, współczesne wyzwania i ikony ruchu LGBT w USA</w:t>
      </w:r>
    </w:p>
    <w:p w:rsidR="00B070C8" w:rsidRDefault="004A3C39">
      <w:pPr>
        <w:rPr>
          <w:b/>
          <w:lang w:val="pl-PL"/>
        </w:rPr>
      </w:pPr>
      <w:hyperlink r:id="rId7" w:history="1">
        <w:r w:rsidR="00B070C8" w:rsidRPr="00642DD3">
          <w:rPr>
            <w:rStyle w:val="Hipercze"/>
            <w:lang w:val="pl-PL"/>
          </w:rPr>
          <w:t>http://www.asc.uw.edu.pl/events/2014-10-30/debata_USA.pdf</w:t>
        </w:r>
      </w:hyperlink>
    </w:p>
    <w:p w:rsidR="00B728A5" w:rsidRDefault="00B728A5">
      <w:pPr>
        <w:rPr>
          <w:lang w:val="pl-PL"/>
        </w:rPr>
      </w:pPr>
      <w:r>
        <w:rPr>
          <w:lang w:val="pl-PL"/>
        </w:rPr>
        <w:t>17 grudnia 2015: Tęczowy raport o stanie państwa</w:t>
      </w:r>
    </w:p>
    <w:p w:rsidR="00B728A5" w:rsidRDefault="004A3C39">
      <w:pPr>
        <w:rPr>
          <w:lang w:val="pl-PL"/>
        </w:rPr>
      </w:pPr>
      <w:hyperlink r:id="rId8" w:history="1">
        <w:r w:rsidR="00B728A5" w:rsidRPr="00642DD3">
          <w:rPr>
            <w:rStyle w:val="Hipercze"/>
            <w:lang w:val="pl-PL"/>
          </w:rPr>
          <w:t>http://replika-online.pl/teczowy-raport-o-stanie-panstwa-2015/</w:t>
        </w:r>
      </w:hyperlink>
    </w:p>
    <w:p w:rsidR="00B728A5" w:rsidRDefault="00B728A5">
      <w:pPr>
        <w:rPr>
          <w:lang w:val="pl-PL"/>
        </w:rPr>
      </w:pPr>
      <w:r>
        <w:rPr>
          <w:lang w:val="pl-PL"/>
        </w:rPr>
        <w:t>19 kwietnia 2016: debata o kwestiach LGBTQ w kampanii prezydenckiej w USA</w:t>
      </w:r>
    </w:p>
    <w:p w:rsidR="00B728A5" w:rsidRDefault="004A3C39">
      <w:pPr>
        <w:rPr>
          <w:lang w:val="pl-PL"/>
        </w:rPr>
      </w:pPr>
      <w:hyperlink r:id="rId9" w:history="1">
        <w:r w:rsidR="00B728A5" w:rsidRPr="00642DD3">
          <w:rPr>
            <w:rStyle w:val="Hipercze"/>
            <w:lang w:val="pl-PL"/>
          </w:rPr>
          <w:t>http://www.asc.uw.edu.pl/events/2016-04-19/ASC%20LGBTQ%20&amp;%20elections.mid.png.png</w:t>
        </w:r>
      </w:hyperlink>
    </w:p>
    <w:p w:rsidR="00B728A5" w:rsidRDefault="00B728A5">
      <w:pPr>
        <w:rPr>
          <w:lang w:val="pl-PL"/>
        </w:rPr>
      </w:pPr>
    </w:p>
    <w:p w:rsidR="00106EE1" w:rsidRDefault="00106EE1">
      <w:pPr>
        <w:rPr>
          <w:lang w:val="pl-PL"/>
        </w:rPr>
      </w:pPr>
      <w:r>
        <w:rPr>
          <w:lang w:val="pl-PL"/>
        </w:rPr>
        <w:t xml:space="preserve">Udział pracownika Instytutu </w:t>
      </w:r>
      <w:r w:rsidR="0050550B">
        <w:rPr>
          <w:lang w:val="pl-PL"/>
        </w:rPr>
        <w:t xml:space="preserve">(dr hab. Tomasz Basiuk) </w:t>
      </w:r>
      <w:r>
        <w:rPr>
          <w:lang w:val="pl-PL"/>
        </w:rPr>
        <w:t>w pracach Rektorskiej Komisji ds. Przeciwdziałania Dyskryminacji w kadencji 2012-2016 (jako członek Komisji powołany przez JM Rektora)</w:t>
      </w:r>
      <w:r w:rsidR="0050550B">
        <w:rPr>
          <w:lang w:val="pl-PL"/>
        </w:rPr>
        <w:t>.</w:t>
      </w:r>
    </w:p>
    <w:p w:rsidR="00106EE1" w:rsidRDefault="00106EE1">
      <w:pPr>
        <w:rPr>
          <w:lang w:val="pl-PL"/>
        </w:rPr>
      </w:pPr>
      <w:r>
        <w:rPr>
          <w:lang w:val="pl-PL"/>
        </w:rPr>
        <w:t>Problematyka równego traktowania</w:t>
      </w:r>
      <w:r w:rsidR="000954E1">
        <w:rPr>
          <w:lang w:val="pl-PL"/>
        </w:rPr>
        <w:t xml:space="preserve"> i</w:t>
      </w:r>
      <w:r>
        <w:rPr>
          <w:lang w:val="pl-PL"/>
        </w:rPr>
        <w:t xml:space="preserve"> niedyskryminacji jest przedmiotem </w:t>
      </w:r>
      <w:r w:rsidR="000954E1">
        <w:rPr>
          <w:lang w:val="pl-PL"/>
        </w:rPr>
        <w:t xml:space="preserve">licznych </w:t>
      </w:r>
      <w:r>
        <w:rPr>
          <w:lang w:val="pl-PL"/>
        </w:rPr>
        <w:t>działań podejmowanych przez Pracownię Badań nad Płcią i Seksualnością, prowadzoną przez dr Karolinę Krasuską</w:t>
      </w:r>
      <w:r w:rsidR="0050550B">
        <w:rPr>
          <w:lang w:val="pl-PL"/>
        </w:rPr>
        <w:t xml:space="preserve"> w Ośrodku Studiów Amerykańskich.</w:t>
      </w:r>
    </w:p>
    <w:p w:rsidR="0050550B" w:rsidRDefault="0050550B">
      <w:pPr>
        <w:rPr>
          <w:lang w:val="pl-PL"/>
        </w:rPr>
      </w:pPr>
      <w:r>
        <w:rPr>
          <w:lang w:val="pl-PL"/>
        </w:rPr>
        <w:t xml:space="preserve">Niedyskryminacja i równe traktowanie </w:t>
      </w:r>
      <w:r w:rsidR="00B728A5">
        <w:rPr>
          <w:lang w:val="pl-PL"/>
        </w:rPr>
        <w:t xml:space="preserve">są </w:t>
      </w:r>
      <w:r w:rsidR="000954E1">
        <w:rPr>
          <w:lang w:val="pl-PL"/>
        </w:rPr>
        <w:t xml:space="preserve">uwzględniane także </w:t>
      </w:r>
      <w:r w:rsidR="00B728A5">
        <w:rPr>
          <w:lang w:val="pl-PL"/>
        </w:rPr>
        <w:t>w grantach badawczych realizowanych w Instytucie, na przykład w projekcie poświęconym twórczości filmowej Barbary Hammer, jednej z czołowych reżyserek eksperymentalnego kina feministycznego i lesbijskiego (projket kierowany przez dr Krystynę Mazur) oraz w projekcie dotyczącym nienormatywnych seksualności w latach 70. XX wieku (projekt kierowany przez dra hab. Tomasza Basiuka z funduszy HERA).</w:t>
      </w:r>
    </w:p>
    <w:p w:rsidR="0050550B" w:rsidRDefault="0050550B">
      <w:pPr>
        <w:rPr>
          <w:lang w:val="pl-PL"/>
        </w:rPr>
      </w:pPr>
      <w:r>
        <w:rPr>
          <w:lang w:val="pl-PL"/>
        </w:rPr>
        <w:t>Niedyskryminacja i równe traktowanie</w:t>
      </w:r>
      <w:r w:rsidR="00B728A5">
        <w:rPr>
          <w:lang w:val="pl-PL"/>
        </w:rPr>
        <w:t>, zwłaszcza w odnies</w:t>
      </w:r>
      <w:r w:rsidR="00845735">
        <w:rPr>
          <w:lang w:val="pl-PL"/>
        </w:rPr>
        <w:t>ieniu do ras</w:t>
      </w:r>
      <w:r w:rsidR="00B728A5">
        <w:rPr>
          <w:lang w:val="pl-PL"/>
        </w:rPr>
        <w:t>y, etniczności, płci i seksualności</w:t>
      </w:r>
      <w:r>
        <w:rPr>
          <w:lang w:val="pl-PL"/>
        </w:rPr>
        <w:t xml:space="preserve"> są tematycznym elementem </w:t>
      </w:r>
      <w:r w:rsidR="00BF0414">
        <w:rPr>
          <w:lang w:val="pl-PL"/>
        </w:rPr>
        <w:t xml:space="preserve">wielu </w:t>
      </w:r>
      <w:r>
        <w:rPr>
          <w:lang w:val="pl-PL"/>
        </w:rPr>
        <w:t>zajęć ze studentami</w:t>
      </w:r>
      <w:r w:rsidR="00B728A5">
        <w:rPr>
          <w:lang w:val="pl-PL"/>
        </w:rPr>
        <w:t xml:space="preserve">, prowadzonych przez dr hab. Agnieszkę Graff, </w:t>
      </w:r>
      <w:r w:rsidR="00B070C8">
        <w:rPr>
          <w:lang w:val="pl-PL"/>
        </w:rPr>
        <w:t xml:space="preserve"> dr hab. Agnieszkę Olechnicką, </w:t>
      </w:r>
      <w:r w:rsidR="00BF0414">
        <w:rPr>
          <w:lang w:val="pl-PL"/>
        </w:rPr>
        <w:t xml:space="preserve">dra hab. Romana Szula, dra hab. Tomasza Basiuka, </w:t>
      </w:r>
      <w:r w:rsidR="000954E1">
        <w:rPr>
          <w:lang w:val="pl-PL"/>
        </w:rPr>
        <w:t xml:space="preserve">dr Dorotę Celińską-Janowicz, </w:t>
      </w:r>
      <w:r w:rsidR="00BF0414">
        <w:rPr>
          <w:lang w:val="pl-PL"/>
        </w:rPr>
        <w:t xml:space="preserve">dr Krystynę Mazur, dr Karolinę Krasuską, dr Małgorzatę Durską, dr Magdalenę Krysińską-Kałużną, dr Renatę Siudę-Ambroziak, dr Annę Sosnowską-Jordanovską, dra Radosława Powęskę, mgr Magdalenę Szkwarek </w:t>
      </w:r>
      <w:r w:rsidR="00B070C8">
        <w:rPr>
          <w:lang w:val="pl-PL"/>
        </w:rPr>
        <w:t xml:space="preserve">i innych wykładowców. </w:t>
      </w:r>
    </w:p>
    <w:p w:rsidR="000954E1" w:rsidRDefault="000954E1">
      <w:pPr>
        <w:rPr>
          <w:lang w:val="pl-PL"/>
        </w:rPr>
      </w:pPr>
      <w:r>
        <w:rPr>
          <w:lang w:val="pl-PL"/>
        </w:rPr>
        <w:lastRenderedPageBreak/>
        <w:t xml:space="preserve">Podejście prorównościowe i antydyskryminacyjne  stosowane jest także </w:t>
      </w:r>
      <w:r w:rsidR="00E61E22">
        <w:rPr>
          <w:lang w:val="pl-PL"/>
        </w:rPr>
        <w:t>w codziennej praktyce funkcjonowania jednostek tworzących Instytut Ameryk i Europy, tj.</w:t>
      </w:r>
    </w:p>
    <w:p w:rsidR="00E61E22" w:rsidRDefault="00E61E22">
      <w:pPr>
        <w:rPr>
          <w:lang w:val="pl-PL"/>
        </w:rPr>
      </w:pPr>
      <w:r>
        <w:rPr>
          <w:lang w:val="pl-PL"/>
        </w:rPr>
        <w:t>- uwzględnianie równego traktowania w planowaniu i realizacji projektów badawczych np. dbanie o równość płci podczas kompletowania zespołu projektowego (przykładem może być projekt GRINCOH)</w:t>
      </w:r>
      <w:r w:rsidR="00BF0414">
        <w:rPr>
          <w:lang w:val="pl-PL"/>
        </w:rPr>
        <w:t>;</w:t>
      </w:r>
    </w:p>
    <w:p w:rsidR="00E61E22" w:rsidRDefault="00E61E22">
      <w:pPr>
        <w:rPr>
          <w:lang w:val="pl-PL"/>
        </w:rPr>
      </w:pPr>
      <w:r>
        <w:rPr>
          <w:lang w:val="pl-PL"/>
        </w:rPr>
        <w:t>- stosowanie neutralnego płciowo języka w oficjalnej i nieformalnej komunikacji ze studentami i studentkami</w:t>
      </w:r>
      <w:r w:rsidR="00BF0414">
        <w:rPr>
          <w:lang w:val="pl-PL"/>
        </w:rPr>
        <w:t>;</w:t>
      </w:r>
    </w:p>
    <w:p w:rsidR="000063CC" w:rsidRDefault="000063CC">
      <w:pPr>
        <w:rPr>
          <w:lang w:val="pl-PL"/>
        </w:rPr>
      </w:pPr>
      <w:r>
        <w:rPr>
          <w:lang w:val="pl-PL"/>
        </w:rPr>
        <w:t>- uwzględnianie szczególnych potrzeb studentów i studentek niepełnosprawnych oraz tych, którzy są rodzicami (m. in. umożliwianie zmian terminów lub formy egzaminów, specjalny tryb zaliczania praktyk dyplomowych).</w:t>
      </w:r>
      <w:r w:rsidR="00BF0414">
        <w:rPr>
          <w:lang w:val="pl-PL"/>
        </w:rPr>
        <w:t xml:space="preserve"> </w:t>
      </w:r>
    </w:p>
    <w:p w:rsidR="00106EE1" w:rsidRDefault="00106EE1">
      <w:pPr>
        <w:rPr>
          <w:lang w:val="pl-PL"/>
        </w:rPr>
      </w:pPr>
      <w:bookmarkStart w:id="0" w:name="_GoBack"/>
      <w:bookmarkEnd w:id="0"/>
    </w:p>
    <w:p w:rsidR="00106EE1" w:rsidRDefault="00106EE1">
      <w:pPr>
        <w:rPr>
          <w:lang w:val="pl-PL"/>
        </w:rPr>
      </w:pPr>
    </w:p>
    <w:p w:rsidR="00106EE1" w:rsidRPr="00106EE1" w:rsidRDefault="00106EE1">
      <w:pPr>
        <w:rPr>
          <w:lang w:val="pl-PL"/>
        </w:rPr>
      </w:pPr>
    </w:p>
    <w:sectPr w:rsidR="00106EE1" w:rsidRPr="00106EE1" w:rsidSect="0032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DA"/>
    <w:rsid w:val="000063CC"/>
    <w:rsid w:val="0007336C"/>
    <w:rsid w:val="000954E1"/>
    <w:rsid w:val="000E250E"/>
    <w:rsid w:val="00106EE1"/>
    <w:rsid w:val="00224FC6"/>
    <w:rsid w:val="003208FB"/>
    <w:rsid w:val="00354682"/>
    <w:rsid w:val="00364E1B"/>
    <w:rsid w:val="004A3C39"/>
    <w:rsid w:val="0050550B"/>
    <w:rsid w:val="00516CF8"/>
    <w:rsid w:val="00594E7E"/>
    <w:rsid w:val="00845735"/>
    <w:rsid w:val="00A738DA"/>
    <w:rsid w:val="00B070C8"/>
    <w:rsid w:val="00B728A5"/>
    <w:rsid w:val="00BF0414"/>
    <w:rsid w:val="00C144AC"/>
    <w:rsid w:val="00E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78FE"/>
  <w15:docId w15:val="{C4B822B7-563B-43FA-B404-EE75DEDE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50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0550B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728A5"/>
    <w:rPr>
      <w:b/>
      <w:bCs/>
    </w:rPr>
  </w:style>
  <w:style w:type="character" w:styleId="Uwydatnienie">
    <w:name w:val="Emphasis"/>
    <w:basedOn w:val="Domylnaczcionkaakapitu"/>
    <w:uiPriority w:val="20"/>
    <w:qFormat/>
    <w:rsid w:val="00B728A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lika-online.pl/teczowy-raport-o-stanie-panstwa-20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c.uw.edu.pl/events/2014-10-30/debata_US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hu-berlin.de/transatlantic/pdf/trasym15_repor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events/10651147637462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c.uw.edu.pl/events.html" TargetMode="External"/><Relationship Id="rId9" Type="http://schemas.openxmlformats.org/officeDocument/2006/relationships/hyperlink" Target="http://www.asc.uw.edu.pl/events/2016-04-19/ASC%20LGBTQ%20&amp;%20elections.mid.pn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Basiuk</dc:creator>
  <cp:lastModifiedBy>Użytkownik systemu Windows</cp:lastModifiedBy>
  <cp:revision>3</cp:revision>
  <dcterms:created xsi:type="dcterms:W3CDTF">2017-09-29T05:50:00Z</dcterms:created>
  <dcterms:modified xsi:type="dcterms:W3CDTF">2018-03-15T12:36:00Z</dcterms:modified>
</cp:coreProperties>
</file>